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F2D0" w14:textId="77777777" w:rsidR="004F77A4" w:rsidRPr="004B2DA2" w:rsidRDefault="004F77A4" w:rsidP="004F77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B2DA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46DD82" wp14:editId="78ACB165">
            <wp:extent cx="1018268" cy="327547"/>
            <wp:effectExtent l="0" t="0" r="0" b="0"/>
            <wp:docPr id="6" name="Imagem 6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ar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72" cy="3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FBEB" w14:textId="77777777" w:rsidR="004F77A4" w:rsidRPr="004B2DA2" w:rsidRDefault="004F77A4" w:rsidP="004F77A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B2DA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BALANÇO PATRIMONIAL ENCERRADO EM 31/12/202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</w:t>
      </w:r>
      <w:r w:rsidRPr="004B2DA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02D91E7F" w14:textId="77777777" w:rsidR="004F77A4" w:rsidRPr="004B2DA2" w:rsidRDefault="004F77A4" w:rsidP="004F77A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4B2DA2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                                                                                                                                                          Em reais</w:t>
      </w:r>
    </w:p>
    <w:tbl>
      <w:tblPr>
        <w:tblStyle w:val="Tabelacomgrade"/>
        <w:tblW w:w="1035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844"/>
        <w:gridCol w:w="681"/>
        <w:gridCol w:w="1134"/>
        <w:gridCol w:w="1134"/>
        <w:gridCol w:w="2268"/>
        <w:gridCol w:w="738"/>
        <w:gridCol w:w="1276"/>
        <w:gridCol w:w="1275"/>
      </w:tblGrid>
      <w:tr w:rsidR="004F77A4" w:rsidRPr="004B2DA2" w14:paraId="61076F88" w14:textId="77777777" w:rsidTr="00684D52"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37C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53B27B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ATIVO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86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AFF5908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PASSIVO</w:t>
            </w:r>
          </w:p>
        </w:tc>
      </w:tr>
      <w:tr w:rsidR="004F77A4" w:rsidRPr="004B2DA2" w14:paraId="03878F27" w14:textId="77777777" w:rsidTr="00684D5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E9656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EA4A97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6BAE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FBD079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978C3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1AC3A1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FDBD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30C31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8D48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DCEA1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CC7EF" w14:textId="77777777" w:rsidR="004F77A4" w:rsidRPr="004B2DA2" w:rsidRDefault="004F77A4" w:rsidP="00684D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7F06AC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FCF1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27D688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DF5F4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B13D40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4F77A4" w:rsidRPr="004B2DA2" w14:paraId="38ECBDA5" w14:textId="77777777" w:rsidTr="00684D5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B88EA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3E101FE5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BA47874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ATIVO CIRCULANTE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D9F9B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02D0D042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22A60" w14:textId="77777777" w:rsidR="004F77A4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CB079C5" w14:textId="77777777" w:rsidR="004F77A4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793C63B0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15.270.400,80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95113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7237FC5F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68D9CABC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17.957.130,25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382D0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66FE2A58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3FAB686E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PASSIVO CIRCULANTE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22478" w14:textId="77777777" w:rsidR="004F77A4" w:rsidRPr="004B2DA2" w:rsidRDefault="004F77A4" w:rsidP="00684D52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71CDE7A2" w14:textId="77777777" w:rsidR="004F77A4" w:rsidRPr="004B2DA2" w:rsidRDefault="004F77A4" w:rsidP="00684D52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3C1C1B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4.261.497,67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EDAC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6.549.228,30</w:t>
            </w:r>
          </w:p>
        </w:tc>
      </w:tr>
      <w:tr w:rsidR="004F77A4" w:rsidRPr="004B2DA2" w14:paraId="5E8A5B6B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4453F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95167B8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304ABA1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Disponibilidades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8F24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B3E090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BAF2C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1209A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44C7907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4CBED84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2.223.293,48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3B0FA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189405C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976E595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7.677.614,29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26F00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79462A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1859A10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Encargos Sociais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44BB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89F868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0BA5D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E51C51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607.089,68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7C1DA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116.793,22</w:t>
            </w:r>
          </w:p>
        </w:tc>
      </w:tr>
      <w:tr w:rsidR="004F77A4" w:rsidRPr="004B2DA2" w14:paraId="48442216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20A35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6AE9A81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369F517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Clientes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C765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8461D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155.247,58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A291B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155.247,58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7CCE5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7C5018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48199FEE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Pessoal a Pagar (Férias)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94701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C5A729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AAB9C4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592.324,18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A5874A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3.351.507,57</w:t>
            </w:r>
          </w:p>
        </w:tc>
      </w:tr>
      <w:tr w:rsidR="004F77A4" w:rsidRPr="004B2DA2" w14:paraId="4958CBE8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C77BC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EA6E05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88B8013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Depósitos </w:t>
            </w:r>
            <w:r>
              <w:rPr>
                <w:rFonts w:ascii="Arial" w:hAnsi="Arial" w:cs="Arial"/>
                <w:sz w:val="12"/>
                <w:szCs w:val="12"/>
              </w:rPr>
              <w:t xml:space="preserve">Restituíveis  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D0C9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199568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91FB5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762321A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D28F6FF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11.780.800,25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86F8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DFB4E2E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CF32723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9.157.874,27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116D2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455D77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3D1F7CA4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Fornecedores</w:t>
            </w:r>
            <w:r>
              <w:rPr>
                <w:rFonts w:ascii="Arial" w:hAnsi="Arial" w:cs="Arial"/>
                <w:sz w:val="12"/>
                <w:szCs w:val="12"/>
              </w:rPr>
              <w:t xml:space="preserve"> a Curto Prazo</w:t>
            </w: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D745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645856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9DC079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EDA4A4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966.044,77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D21ABE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1.210.389,91</w:t>
            </w:r>
          </w:p>
        </w:tc>
      </w:tr>
      <w:tr w:rsidR="004F77A4" w:rsidRPr="004B2DA2" w14:paraId="61A95671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357CC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59C291E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72E22F0C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Estoques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3E6AD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257CD9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3704B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967B076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9E94FB8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307.688,74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4302B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3D8B1CB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B29A039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163.023,36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47EA0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CAAAAC0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A654D6F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Demais Obrigações a Curto Prazo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8725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2662D8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AAD501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A6DB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2.076.441,45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FE3F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1.855.346,28</w:t>
            </w:r>
          </w:p>
        </w:tc>
      </w:tr>
      <w:tr w:rsidR="004F77A4" w:rsidRPr="004B2DA2" w14:paraId="222455C8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6137B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0614C6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757C785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Outros Créditos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201F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7300D4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F3AE5E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50E76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EB89531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A4047D9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803.370,75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141E0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418F389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C439B58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803.370,75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B713B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23E4C9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00CD2B4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Outras Obrigações Fiscais - CP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C1B8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B81514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10D8BB7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B5B11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19.597,59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78F62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15.191,32</w:t>
            </w:r>
          </w:p>
        </w:tc>
      </w:tr>
      <w:tr w:rsidR="004F77A4" w:rsidRPr="004B2DA2" w14:paraId="52D980CB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B8F74" w14:textId="77777777" w:rsidR="004F77A4" w:rsidRPr="00586EE8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5BBB3F03" w14:textId="77777777" w:rsidR="004F77A4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396D492E" w14:textId="77777777" w:rsidR="004F77A4" w:rsidRPr="00586EE8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  <w:r w:rsidRPr="00586EE8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ATIVO NÃO CIRCULANTE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D438D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3549E6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60AF9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CB55A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7062FD1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3650A9E" w14:textId="77777777" w:rsidR="004F77A4" w:rsidRPr="00F50340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F50340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12.303.162,92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10E3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875A4D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442884E" w14:textId="77777777" w:rsidR="004F77A4" w:rsidRPr="00586EE8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586EE8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10.981.433,94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3DFE4" w14:textId="77777777" w:rsidR="004F77A4" w:rsidRPr="004B2DA2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43611993" w14:textId="77777777" w:rsidR="004F77A4" w:rsidRPr="004B2DA2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7F1EFDE1" w14:textId="77777777" w:rsidR="004F77A4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62FEAD01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PASSIVO NÃO CIRCULANTE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3FDA6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FAA6F7F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88418F4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BE1CDC" w14:textId="77777777" w:rsidR="004F77A4" w:rsidRPr="00944221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E66040F" w14:textId="77777777" w:rsidR="004F77A4" w:rsidRPr="00944221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9442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</w:t>
            </w:r>
            <w:r w:rsidRPr="00944221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62.665.368,95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B668A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       64.559.720,31 </w:t>
            </w:r>
          </w:p>
        </w:tc>
      </w:tr>
      <w:tr w:rsidR="004F77A4" w:rsidRPr="004B2DA2" w14:paraId="56FE6D10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D970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589AE5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3B0AC0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Depósitos Judiciais e Outros</w:t>
            </w:r>
          </w:p>
          <w:p w14:paraId="1F182D23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852D4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1DE9B47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3F7F433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FF050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D931836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F149FB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3.855.284,70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00FFD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5B234F4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0A6388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3.681.538,39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35C40" w14:textId="77777777" w:rsidR="004F77A4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4E86C88F" w14:textId="77777777" w:rsidR="004F77A4" w:rsidRDefault="004F77A4" w:rsidP="00684D52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23C8F077" w14:textId="77777777" w:rsidR="004F77A4" w:rsidRPr="00577D4D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577D4D">
              <w:rPr>
                <w:rFonts w:ascii="Arial" w:hAnsi="Arial" w:cs="Arial"/>
                <w:sz w:val="12"/>
                <w:szCs w:val="12"/>
              </w:rPr>
              <w:t xml:space="preserve">Obrigações Trabalhistas a LP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DC8E3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D0AD7F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9C8C8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7AAAD" w14:textId="77777777" w:rsidR="004F77A4" w:rsidRPr="00577D4D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77D4D">
              <w:rPr>
                <w:rFonts w:ascii="Arial" w:hAnsi="Arial" w:cs="Arial"/>
                <w:sz w:val="14"/>
                <w:szCs w:val="14"/>
              </w:rPr>
              <w:t>5.578.454,21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B8FF5" w14:textId="77777777" w:rsidR="004F77A4" w:rsidRPr="00577D4D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77D4D">
              <w:rPr>
                <w:rFonts w:ascii="Arial" w:hAnsi="Arial" w:cs="Arial"/>
                <w:sz w:val="14"/>
                <w:szCs w:val="14"/>
              </w:rPr>
              <w:t>3.802.617,22</w:t>
            </w:r>
          </w:p>
        </w:tc>
      </w:tr>
      <w:tr w:rsidR="004F77A4" w:rsidRPr="004E6431" w14:paraId="01793BF0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AAEE74" w14:textId="77777777" w:rsidR="004F77A4" w:rsidRDefault="004F77A4" w:rsidP="00684D52">
            <w:pPr>
              <w:rPr>
                <w:rFonts w:ascii="Arial" w:hAnsi="Arial" w:cs="Arial"/>
                <w:bCs/>
                <w:sz w:val="12"/>
                <w:szCs w:val="12"/>
              </w:rPr>
            </w:pPr>
            <w:bookmarkStart w:id="0" w:name="_Hlk33017001"/>
          </w:p>
          <w:p w14:paraId="2D8ACAB5" w14:textId="77777777" w:rsidR="004F77A4" w:rsidRPr="00586EE8" w:rsidRDefault="004F77A4" w:rsidP="00684D52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86EE8">
              <w:rPr>
                <w:rFonts w:ascii="Arial" w:hAnsi="Arial" w:cs="Arial"/>
                <w:bCs/>
                <w:sz w:val="12"/>
                <w:szCs w:val="12"/>
              </w:rPr>
              <w:t>Imobilizado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F5141" w14:textId="77777777" w:rsidR="004F77A4" w:rsidRPr="00EE5344" w:rsidRDefault="004F77A4" w:rsidP="00684D5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E5344">
              <w:rPr>
                <w:rFonts w:ascii="Arial" w:hAnsi="Arial" w:cs="Arial"/>
                <w:bCs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2CF9BD" w14:textId="77777777" w:rsidR="004F77A4" w:rsidRPr="00F50340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F50340">
              <w:rPr>
                <w:rFonts w:ascii="Arial" w:hAnsi="Arial" w:cs="Arial"/>
                <w:bCs/>
                <w:sz w:val="14"/>
                <w:szCs w:val="14"/>
              </w:rPr>
              <w:t>8.347.810,89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59A4F" w14:textId="77777777" w:rsidR="004F77A4" w:rsidRPr="00EE5344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EE5344">
              <w:rPr>
                <w:rFonts w:ascii="Arial" w:hAnsi="Arial" w:cs="Arial"/>
                <w:bCs/>
                <w:sz w:val="14"/>
                <w:szCs w:val="14"/>
              </w:rPr>
              <w:t>7.199.828,22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D8996" w14:textId="77777777" w:rsidR="004F77A4" w:rsidRDefault="004F77A4" w:rsidP="00684D52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F8424DE" w14:textId="77777777" w:rsidR="004F77A4" w:rsidRDefault="004F77A4" w:rsidP="00684D52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3B874FB6" w14:textId="77777777" w:rsidR="004F77A4" w:rsidRPr="004B2DA2" w:rsidRDefault="004F77A4" w:rsidP="00684D52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Obrigações Fiscais a LP-Parcelado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9C4B8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CAB3F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212.605,97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27904" w14:textId="77777777" w:rsidR="004F77A4" w:rsidRPr="004E6431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4E6431">
              <w:rPr>
                <w:rFonts w:ascii="Arial" w:hAnsi="Arial" w:cs="Arial"/>
                <w:bCs/>
                <w:sz w:val="14"/>
                <w:szCs w:val="14"/>
              </w:rPr>
              <w:t>368.605,97</w:t>
            </w:r>
          </w:p>
        </w:tc>
        <w:bookmarkEnd w:id="0"/>
      </w:tr>
      <w:tr w:rsidR="004F77A4" w:rsidRPr="004B2DA2" w14:paraId="3A9BD9C8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D237B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46EF7D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05E7088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Intangível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FD299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0EEC1C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84AE4F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FF91F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1A4EDBC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F41061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100.067,33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43E96" w14:textId="77777777" w:rsidR="004F77A4" w:rsidRPr="00EE5344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E31AEDF" w14:textId="77777777" w:rsidR="004F77A4" w:rsidRPr="00EE5344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30E8B8F" w14:textId="77777777" w:rsidR="004F77A4" w:rsidRPr="00EE5344" w:rsidRDefault="004F77A4" w:rsidP="00684D52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100.067,33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D22D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E7F166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24A301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Precatório de Fornecedores – LP Não</w:t>
            </w:r>
          </w:p>
          <w:p w14:paraId="478E4C1B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Vencidos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A93A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CE6FF0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A92BF8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13.490,42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08A481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13.490,42</w:t>
            </w:r>
          </w:p>
        </w:tc>
      </w:tr>
      <w:tr w:rsidR="004F77A4" w:rsidRPr="004B2DA2" w14:paraId="3FD2C617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E9D3C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E2B687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812792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7CD4E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BE4D5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67B6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8BE7D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2A0915D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F548FE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Provisão P/Riscos Trabalhistas a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E188F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010017" w14:textId="77777777" w:rsidR="004F77A4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6D398B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52C09" w14:textId="77777777" w:rsidR="004F77A4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56.860.818,35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74B5C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60.375.006,70</w:t>
            </w:r>
          </w:p>
        </w:tc>
      </w:tr>
      <w:tr w:rsidR="004F77A4" w:rsidRPr="004B2DA2" w14:paraId="39BB44A3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626A4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52397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332AC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BA9A9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85C36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656B6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96ED1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1493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77A4" w:rsidRPr="004B2DA2" w14:paraId="6F1E7942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F728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AA07B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B7E8E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2C855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C27F0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225511D5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PATRIMONIO LIQUIDO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E495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0EE2F78E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3FCABE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(39.353.302,90)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51B1CB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(42.170.384,42)</w:t>
            </w:r>
          </w:p>
        </w:tc>
      </w:tr>
      <w:tr w:rsidR="004F77A4" w:rsidRPr="004B2DA2" w14:paraId="610E3C1F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EC1DF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0939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2B6411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ADA50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5E563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DD4E5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39D0513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D86000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Capital Social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7BF62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A5F535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BCCD98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803C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6C98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</w:tr>
      <w:tr w:rsidR="004F77A4" w:rsidRPr="004B2DA2" w14:paraId="73AB2E81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569AB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53C15B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D79D5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79594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22742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8D64E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526B8A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Reservas de Capital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47AFA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1EAD99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F6AC30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386C9A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</w:tr>
      <w:tr w:rsidR="004F77A4" w:rsidRPr="004B2DA2" w14:paraId="4FBDC50A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3ED8C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425CCFE1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7D9FB12B" w14:textId="77777777" w:rsidR="004F77A4" w:rsidRPr="004B2DA2" w:rsidRDefault="004F77A4" w:rsidP="00684D52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B4EE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60778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96DEC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B7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56AB58" w14:textId="77777777" w:rsidR="004F77A4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F83A57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Prejuízos Acumulados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3009C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9B34D2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(84.252.272,53)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460F17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(87.069.354,05)</w:t>
            </w:r>
          </w:p>
        </w:tc>
      </w:tr>
      <w:tr w:rsidR="004F77A4" w:rsidRPr="004B2DA2" w14:paraId="55B1BC37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CE8C0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B9D89B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1B77765" w14:textId="77777777" w:rsidR="004F77A4" w:rsidRPr="004B2DA2" w:rsidRDefault="004F77A4" w:rsidP="00684D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C234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310FF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FE02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7FA82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2371A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E8AD3E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B2AB1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77A4" w:rsidRPr="004B2DA2" w14:paraId="3C1ABB5B" w14:textId="77777777" w:rsidTr="00684D52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3BF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956117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BA8CDE" w14:textId="77777777" w:rsidR="004F77A4" w:rsidRPr="004B2DA2" w:rsidRDefault="004F77A4" w:rsidP="00684D5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TOTAL DO ATIVO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E80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95C73C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384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1DAA79A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C5C7EB6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27.573.563,72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D5B2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93F5BD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94738F7" w14:textId="77777777" w:rsidR="004F77A4" w:rsidRPr="004B2DA2" w:rsidRDefault="004F77A4" w:rsidP="00684D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28.938.564,19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562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  <w:p w14:paraId="45E40FA5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390E1F" w14:textId="77777777" w:rsidR="004F77A4" w:rsidRPr="004B2DA2" w:rsidRDefault="004F77A4" w:rsidP="00684D5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TOTAL DO PASSIVO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ABA7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C91131" w14:textId="77777777" w:rsidR="004F77A4" w:rsidRPr="004B2DA2" w:rsidRDefault="004F77A4" w:rsidP="00684D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173" w14:textId="77777777" w:rsidR="004F77A4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032A202" w14:textId="77777777" w:rsidR="004F77A4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17E22E2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27.573.563,72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131" w14:textId="77777777" w:rsidR="004F77A4" w:rsidRPr="0075716B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595D83" w14:textId="77777777" w:rsidR="004F77A4" w:rsidRPr="0075716B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6656D31" w14:textId="77777777" w:rsidR="004F77A4" w:rsidRPr="004B2DA2" w:rsidRDefault="004F77A4" w:rsidP="00684D5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716B">
              <w:rPr>
                <w:rFonts w:ascii="Arial" w:hAnsi="Arial" w:cs="Arial"/>
                <w:b/>
                <w:bCs/>
                <w:sz w:val="14"/>
                <w:szCs w:val="14"/>
              </w:rPr>
              <w:t>28.938.564,19</w:t>
            </w:r>
          </w:p>
        </w:tc>
      </w:tr>
    </w:tbl>
    <w:p w14:paraId="689261A1" w14:textId="77777777" w:rsidR="004F77A4" w:rsidRPr="004B2DA2" w:rsidRDefault="004F77A4" w:rsidP="004F77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B2DA2">
        <w:rPr>
          <w:rFonts w:ascii="Times New Roman" w:eastAsia="Times New Roman" w:hAnsi="Times New Roman" w:cs="Times New Roman"/>
          <w:sz w:val="18"/>
          <w:szCs w:val="18"/>
          <w:lang w:eastAsia="pt-BR"/>
        </w:rPr>
        <w:t>As notas explicativas são partes integrantes das Demonstrações Contábeis</w:t>
      </w:r>
    </w:p>
    <w:p w14:paraId="52B859F1" w14:textId="77777777" w:rsidR="004F77A4" w:rsidRPr="004B2DA2" w:rsidRDefault="004F77A4" w:rsidP="004F77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proofErr w:type="spellStart"/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>Obs</w:t>
      </w:r>
      <w:proofErr w:type="spellEnd"/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: </w:t>
      </w:r>
      <w:r w:rsidRPr="004B2DA2">
        <w:rPr>
          <w:rFonts w:ascii="Arial" w:eastAsia="Times New Roman" w:hAnsi="Arial" w:cs="Arial"/>
          <w:sz w:val="16"/>
          <w:szCs w:val="16"/>
          <w:lang w:eastAsia="pt-BR"/>
        </w:rPr>
        <w:t>Valores extraídos do Sistema i-</w:t>
      </w:r>
      <w:proofErr w:type="spellStart"/>
      <w:r w:rsidRPr="004B2DA2">
        <w:rPr>
          <w:rFonts w:ascii="Arial" w:eastAsia="Times New Roman" w:hAnsi="Arial" w:cs="Arial"/>
          <w:sz w:val="16"/>
          <w:szCs w:val="16"/>
          <w:lang w:eastAsia="pt-BR"/>
        </w:rPr>
        <w:t>Gesp</w:t>
      </w:r>
      <w:proofErr w:type="spellEnd"/>
      <w:r w:rsidRPr="004B2DA2">
        <w:rPr>
          <w:rFonts w:ascii="Arial" w:eastAsia="Times New Roman" w:hAnsi="Arial" w:cs="Arial"/>
          <w:sz w:val="16"/>
          <w:szCs w:val="16"/>
          <w:lang w:eastAsia="pt-BR"/>
        </w:rPr>
        <w:t xml:space="preserve"> – Gestão Pública Integrada da SEFAZ/SE</w:t>
      </w:r>
    </w:p>
    <w:p w14:paraId="055F6771" w14:textId="77777777" w:rsidR="004F77A4" w:rsidRPr="004B2DA2" w:rsidRDefault="004F77A4" w:rsidP="004F77A4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</w:t>
      </w:r>
    </w:p>
    <w:p w14:paraId="38101B50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>Aracaju, 31 de dezembro de 20</w:t>
      </w:r>
      <w:r>
        <w:rPr>
          <w:rFonts w:ascii="Arial" w:eastAsia="Times New Roman" w:hAnsi="Arial" w:cs="Arial"/>
          <w:b/>
          <w:sz w:val="16"/>
          <w:szCs w:val="16"/>
          <w:lang w:eastAsia="pt-BR"/>
        </w:rPr>
        <w:t>22</w:t>
      </w:r>
    </w:p>
    <w:p w14:paraId="5CF4ADEB" w14:textId="77777777" w:rsidR="004F77A4" w:rsidRPr="00322699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31C0F2C1" w14:textId="77777777" w:rsidR="004F77A4" w:rsidRDefault="004F77A4" w:rsidP="004F77A4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522D9C8C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Jefferson Feitoza de Carvalho</w:t>
      </w:r>
    </w:p>
    <w:p w14:paraId="3ADB76CF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Diretor Presidente</w:t>
      </w:r>
    </w:p>
    <w:p w14:paraId="1069B5C6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426F26D9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Anderson Souza de Oliveira</w:t>
      </w:r>
    </w:p>
    <w:p w14:paraId="3D323C55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Diretor Adm. E Financeiro</w:t>
      </w:r>
    </w:p>
    <w:p w14:paraId="4B415920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25050F12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Carmen Maria Azevedo Santos</w:t>
      </w:r>
    </w:p>
    <w:p w14:paraId="4E1FF556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Contadora – CRC-SE 002779/0-4</w:t>
      </w:r>
    </w:p>
    <w:p w14:paraId="3B13CF3E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Matricula 0654-8 – EMDAGRO</w:t>
      </w:r>
    </w:p>
    <w:p w14:paraId="02023FB0" w14:textId="77777777" w:rsidR="004F77A4" w:rsidRDefault="004F77A4" w:rsidP="004F77A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2B520553" w14:textId="77777777" w:rsidR="004F77A4" w:rsidRDefault="004F77A4" w:rsidP="004F77A4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14"/>
          <w:szCs w:val="14"/>
          <w:lang w:eastAsia="pt-BR"/>
        </w:rPr>
        <w:t>Aidê</w:t>
      </w:r>
      <w:proofErr w:type="spellEnd"/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Rosa de Lima</w:t>
      </w:r>
    </w:p>
    <w:p w14:paraId="04A31873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bookmarkStart w:id="1" w:name="_Hlk38446396"/>
      <w:bookmarkEnd w:id="1"/>
      <w:r>
        <w:rPr>
          <w:rFonts w:ascii="Arial" w:eastAsia="Times New Roman" w:hAnsi="Arial" w:cs="Arial"/>
          <w:b/>
          <w:sz w:val="14"/>
          <w:szCs w:val="14"/>
          <w:lang w:eastAsia="pt-BR"/>
        </w:rPr>
        <w:t>Téc. em Contabilidade</w:t>
      </w:r>
    </w:p>
    <w:p w14:paraId="7FEDAF57" w14:textId="77777777" w:rsidR="004F77A4" w:rsidRDefault="004F77A4" w:rsidP="004F77A4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CRC-SE – 2695/0-2</w:t>
      </w:r>
    </w:p>
    <w:p w14:paraId="5C6CAC51" w14:textId="77777777" w:rsidR="004F77A4" w:rsidRDefault="004F77A4" w:rsidP="004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B8840" w14:textId="77777777" w:rsidR="004F77A4" w:rsidRPr="003D6D48" w:rsidRDefault="004F77A4" w:rsidP="004F77A4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18240AE5" w14:textId="77777777" w:rsidR="004F77A4" w:rsidRDefault="004F77A4"/>
    <w:sectPr w:rsidR="004F77A4" w:rsidSect="000A1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A4"/>
    <w:rsid w:val="000A190E"/>
    <w:rsid w:val="004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BF55"/>
  <w15:chartTrackingRefBased/>
  <w15:docId w15:val="{5B4C0E07-7F51-4C48-9B32-7C92DB19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A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F7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1</cp:revision>
  <dcterms:created xsi:type="dcterms:W3CDTF">2024-04-15T13:49:00Z</dcterms:created>
  <dcterms:modified xsi:type="dcterms:W3CDTF">2024-04-15T13:50:00Z</dcterms:modified>
</cp:coreProperties>
</file>