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FD71" w14:textId="13D4F7D3" w:rsidR="008C1F24" w:rsidRPr="008C1F24" w:rsidRDefault="008C1F24" w:rsidP="00277A17">
      <w:pPr>
        <w:tabs>
          <w:tab w:val="left" w:pos="2880"/>
        </w:tabs>
        <w:jc w:val="center"/>
        <w:rPr>
          <w:rFonts w:eastAsia="Arial" w:cs="Calibri"/>
          <w:b/>
          <w:lang w:eastAsia="pt-BR"/>
        </w:rPr>
      </w:pPr>
      <w:bookmarkStart w:id="0" w:name="_Hlk525202222"/>
      <w:bookmarkStart w:id="1" w:name="_Hlk489973123"/>
      <w:bookmarkStart w:id="2" w:name="_Hlk498188827"/>
      <w:r w:rsidRPr="008C1F24">
        <w:rPr>
          <w:rFonts w:eastAsia="Arial" w:cs="Calibri"/>
          <w:b/>
          <w:lang w:eastAsia="pt-BR"/>
        </w:rPr>
        <w:t>RELATÓRIO DOS AUDITORES INDEPENDENTES ACERCA DE</w:t>
      </w:r>
    </w:p>
    <w:p w14:paraId="69FBB269" w14:textId="65CB1E7F" w:rsidR="008C1F24" w:rsidRPr="008C1F24" w:rsidRDefault="008C1F24" w:rsidP="008C1F24">
      <w:pPr>
        <w:spacing w:after="0" w:line="240" w:lineRule="auto"/>
        <w:jc w:val="center"/>
        <w:rPr>
          <w:rFonts w:eastAsia="Arial" w:cs="Calibri"/>
          <w:b/>
          <w:lang w:eastAsia="pt-BR"/>
        </w:rPr>
      </w:pPr>
      <w:r w:rsidRPr="008C1F24">
        <w:rPr>
          <w:rFonts w:eastAsia="Arial" w:cs="Calibri"/>
          <w:b/>
          <w:lang w:eastAsia="pt-BR"/>
        </w:rPr>
        <w:t>DEMONSTRAÇÕES CONTÁBEIS DE 31/12/</w:t>
      </w:r>
      <w:r w:rsidR="00A14099">
        <w:rPr>
          <w:rFonts w:eastAsia="Arial" w:cs="Calibri"/>
          <w:b/>
          <w:lang w:eastAsia="pt-BR"/>
        </w:rPr>
        <w:t>20</w:t>
      </w:r>
      <w:r w:rsidR="00BD12E2">
        <w:rPr>
          <w:rFonts w:eastAsia="Arial" w:cs="Calibri"/>
          <w:b/>
          <w:lang w:eastAsia="pt-BR"/>
        </w:rPr>
        <w:t>20</w:t>
      </w:r>
    </w:p>
    <w:p w14:paraId="77F86897" w14:textId="77777777" w:rsidR="008C1F24" w:rsidRPr="008C1F24" w:rsidRDefault="008C1F24" w:rsidP="008C1F24">
      <w:pPr>
        <w:autoSpaceDE w:val="0"/>
        <w:autoSpaceDN w:val="0"/>
        <w:adjustRightInd w:val="0"/>
        <w:spacing w:after="0" w:line="240" w:lineRule="auto"/>
        <w:rPr>
          <w:rFonts w:eastAsia="Times New Roman" w:cs="Calibri"/>
          <w:b/>
          <w:lang w:eastAsia="pt-BR"/>
        </w:rPr>
      </w:pPr>
    </w:p>
    <w:p w14:paraId="7DA7BA5C" w14:textId="77777777" w:rsidR="002A3198" w:rsidRPr="002A3198" w:rsidRDefault="002A3198" w:rsidP="002A3198">
      <w:pPr>
        <w:autoSpaceDE w:val="0"/>
        <w:autoSpaceDN w:val="0"/>
        <w:adjustRightInd w:val="0"/>
        <w:spacing w:after="0" w:line="240" w:lineRule="auto"/>
        <w:rPr>
          <w:rFonts w:eastAsia="Times New Roman" w:cs="Calibri"/>
          <w:b/>
          <w:lang w:eastAsia="pt-BR"/>
        </w:rPr>
      </w:pPr>
      <w:r w:rsidRPr="002A3198">
        <w:rPr>
          <w:rFonts w:eastAsia="Times New Roman" w:cs="Calibri"/>
          <w:b/>
          <w:lang w:eastAsia="pt-BR"/>
        </w:rPr>
        <w:t>Aos</w:t>
      </w:r>
    </w:p>
    <w:p w14:paraId="26A549A5" w14:textId="77777777" w:rsidR="002A3198" w:rsidRPr="002A3198" w:rsidRDefault="002A3198" w:rsidP="002A3198">
      <w:pPr>
        <w:autoSpaceDE w:val="0"/>
        <w:autoSpaceDN w:val="0"/>
        <w:adjustRightInd w:val="0"/>
        <w:spacing w:after="0" w:line="240" w:lineRule="auto"/>
        <w:rPr>
          <w:rFonts w:eastAsia="Times New Roman" w:cs="Calibri"/>
          <w:b/>
          <w:lang w:eastAsia="pt-BR"/>
        </w:rPr>
      </w:pPr>
      <w:r w:rsidRPr="002A3198">
        <w:rPr>
          <w:rFonts w:eastAsia="Times New Roman" w:cs="Calibri"/>
          <w:b/>
          <w:lang w:eastAsia="pt-BR"/>
        </w:rPr>
        <w:t>Acionistas, Diretores e demais Administradores da</w:t>
      </w:r>
    </w:p>
    <w:p w14:paraId="2E06F9E9" w14:textId="77777777" w:rsidR="002A3198" w:rsidRPr="002A3198" w:rsidRDefault="002A3198" w:rsidP="002A3198">
      <w:pPr>
        <w:spacing w:after="0" w:line="240" w:lineRule="auto"/>
        <w:rPr>
          <w:rFonts w:eastAsia="Times New Roman" w:cs="Calibri"/>
          <w:b/>
          <w:color w:val="008000"/>
          <w:lang w:eastAsia="pt-BR"/>
        </w:rPr>
      </w:pPr>
      <w:r w:rsidRPr="002A3198">
        <w:rPr>
          <w:rFonts w:eastAsia="Times New Roman" w:cs="Calibri"/>
          <w:b/>
          <w:color w:val="008000"/>
          <w:lang w:eastAsia="pt-BR"/>
        </w:rPr>
        <w:t>EMPRESA DE DESENVOLVIMENTO AGROPECUÁRIO DE SERGIPE – EMDAGRO</w:t>
      </w:r>
    </w:p>
    <w:p w14:paraId="5CAE379C" w14:textId="77777777" w:rsidR="002A3198" w:rsidRPr="002A3198" w:rsidRDefault="002A3198" w:rsidP="002A3198">
      <w:pPr>
        <w:spacing w:after="0" w:line="240" w:lineRule="auto"/>
        <w:rPr>
          <w:rFonts w:eastAsia="Times New Roman" w:cs="Calibri"/>
          <w:lang w:eastAsia="pt-BR"/>
        </w:rPr>
      </w:pPr>
      <w:r w:rsidRPr="002A3198">
        <w:rPr>
          <w:rFonts w:eastAsia="Times New Roman" w:cs="Calibri"/>
          <w:lang w:eastAsia="pt-BR"/>
        </w:rPr>
        <w:t>Av. Dr. Carlos Rodrigues da Cruz, s/n – Capucho – Aracaju – Sergipe CEP: 49.080-190</w:t>
      </w:r>
      <w:r w:rsidRPr="002A3198">
        <w:rPr>
          <w:rFonts w:eastAsia="Times New Roman" w:cs="Calibri"/>
          <w:lang w:eastAsia="pt-BR"/>
        </w:rPr>
        <w:br/>
        <w:t xml:space="preserve">Telefone: (79) 3234-2680 - Site: </w:t>
      </w:r>
      <w:hyperlink r:id="rId8" w:history="1">
        <w:r w:rsidRPr="002A3198">
          <w:rPr>
            <w:rFonts w:eastAsia="Times New Roman" w:cs="Calibri"/>
            <w:color w:val="0000FF"/>
            <w:u w:val="single"/>
            <w:lang w:eastAsia="pt-BR"/>
          </w:rPr>
          <w:t>www.emdagro.se.gov.br</w:t>
        </w:r>
      </w:hyperlink>
    </w:p>
    <w:p w14:paraId="22983EF4" w14:textId="77777777" w:rsidR="002A3198" w:rsidRPr="002A3198" w:rsidRDefault="002A3198" w:rsidP="002A3198">
      <w:pPr>
        <w:spacing w:after="0" w:line="240" w:lineRule="auto"/>
        <w:rPr>
          <w:rFonts w:eastAsia="Times New Roman" w:cs="Calibri"/>
          <w:lang w:eastAsia="pt-BR"/>
        </w:rPr>
      </w:pPr>
      <w:r w:rsidRPr="002A3198">
        <w:rPr>
          <w:rFonts w:eastAsia="Times New Roman" w:cs="Calibri"/>
          <w:lang w:eastAsia="pt-BR"/>
        </w:rPr>
        <w:t>CNPJ (MF).: 13.108.295/0001-66</w:t>
      </w:r>
    </w:p>
    <w:p w14:paraId="45B3E3F7" w14:textId="77777777" w:rsidR="002A3198" w:rsidRPr="002A3198" w:rsidRDefault="002A3198" w:rsidP="002A3198">
      <w:pPr>
        <w:spacing w:after="0" w:line="240" w:lineRule="auto"/>
        <w:rPr>
          <w:rFonts w:eastAsia="Times New Roman" w:cs="Calibri"/>
          <w:lang w:eastAsia="pt-BR"/>
        </w:rPr>
      </w:pPr>
    </w:p>
    <w:p w14:paraId="213D65F4" w14:textId="77777777" w:rsidR="002A3198" w:rsidRPr="002A3198" w:rsidRDefault="002A3198" w:rsidP="002A3198">
      <w:pPr>
        <w:spacing w:after="0" w:line="240" w:lineRule="auto"/>
        <w:rPr>
          <w:rFonts w:eastAsia="Times New Roman" w:cs="Calibri"/>
          <w:lang w:eastAsia="pt-BR"/>
        </w:rPr>
      </w:pPr>
    </w:p>
    <w:p w14:paraId="4B7D18B5" w14:textId="77777777" w:rsidR="002A3198" w:rsidRPr="002A3198" w:rsidRDefault="002A3198" w:rsidP="00D6139F">
      <w:pPr>
        <w:numPr>
          <w:ilvl w:val="0"/>
          <w:numId w:val="3"/>
        </w:numPr>
        <w:spacing w:after="0" w:line="240" w:lineRule="auto"/>
        <w:ind w:left="284" w:hanging="284"/>
        <w:contextualSpacing/>
        <w:jc w:val="both"/>
        <w:rPr>
          <w:rFonts w:eastAsia="Arial" w:cs="Calibri"/>
          <w:lang w:eastAsia="pt-BR"/>
        </w:rPr>
      </w:pPr>
      <w:r w:rsidRPr="002A3198">
        <w:rPr>
          <w:rFonts w:eastAsia="Times New Roman" w:cs="Calibri"/>
          <w:b/>
          <w:spacing w:val="-5"/>
          <w:lang w:eastAsia="pt-BR"/>
        </w:rPr>
        <w:t>Opinião com Ressalva</w:t>
      </w:r>
    </w:p>
    <w:p w14:paraId="1929B425" w14:textId="77777777" w:rsidR="002A3198" w:rsidRPr="002A3198" w:rsidRDefault="002A3198" w:rsidP="002A3198">
      <w:pPr>
        <w:spacing w:after="0" w:line="240" w:lineRule="auto"/>
        <w:jc w:val="both"/>
        <w:rPr>
          <w:rFonts w:eastAsia="Times New Roman" w:cs="Calibri"/>
          <w:lang w:eastAsia="pt-BR"/>
        </w:rPr>
      </w:pPr>
    </w:p>
    <w:p w14:paraId="6FF0A17E" w14:textId="3D1F408E" w:rsidR="002A3198" w:rsidRPr="002A3198" w:rsidRDefault="002A3198" w:rsidP="002A3198">
      <w:pPr>
        <w:spacing w:after="0" w:line="240" w:lineRule="auto"/>
        <w:jc w:val="both"/>
        <w:rPr>
          <w:rFonts w:eastAsia="Times New Roman" w:cs="Calibri"/>
          <w:b/>
          <w:color w:val="008000"/>
          <w:lang w:eastAsia="pt-BR"/>
        </w:rPr>
      </w:pPr>
      <w:r w:rsidRPr="002A3198">
        <w:rPr>
          <w:rFonts w:eastAsia="Times New Roman" w:cs="Calibri"/>
          <w:lang w:eastAsia="pt-BR"/>
        </w:rPr>
        <w:t xml:space="preserve">Examinamos as demonstrações contábeis da </w:t>
      </w:r>
      <w:r w:rsidRPr="002A3198">
        <w:rPr>
          <w:rFonts w:eastAsia="Times New Roman" w:cs="Calibri"/>
          <w:b/>
          <w:color w:val="008000"/>
          <w:lang w:eastAsia="pt-BR"/>
        </w:rPr>
        <w:t>EMPRESA DE DESENVOLVIMENTO AGROPECUÁRIO DE SERGIPE – EMDAGRO</w:t>
      </w:r>
      <w:r w:rsidRPr="002A3198">
        <w:rPr>
          <w:rFonts w:eastAsia="Times New Roman" w:cs="Calibri"/>
          <w:lang w:eastAsia="pt-BR"/>
        </w:rPr>
        <w:t xml:space="preserve"> (Empresa), que compreendem o balanço patrimonial em 31 de dezembro de </w:t>
      </w:r>
      <w:r w:rsidR="00A14099">
        <w:rPr>
          <w:rFonts w:eastAsia="Times New Roman" w:cs="Calibri"/>
          <w:lang w:eastAsia="pt-BR"/>
        </w:rPr>
        <w:t>20</w:t>
      </w:r>
      <w:r w:rsidR="00BD12E2">
        <w:rPr>
          <w:rFonts w:eastAsia="Times New Roman" w:cs="Calibri"/>
          <w:lang w:eastAsia="pt-BR"/>
        </w:rPr>
        <w:t>20</w:t>
      </w:r>
      <w:r w:rsidRPr="002A3198">
        <w:rPr>
          <w:rFonts w:eastAsia="Times New Roman" w:cs="Calibri"/>
          <w:lang w:eastAsia="pt-BR"/>
        </w:rPr>
        <w:t xml:space="preserve"> e as respectivas demonstrações do resultado, das mutações do patrimônio líquido e dos fluxos de caixa para o exercício findo nessa data, bem como as correspondentes notas explicativas, incluindo o resumo das principais políticas contábeis.  </w:t>
      </w:r>
    </w:p>
    <w:p w14:paraId="7D70457F" w14:textId="77777777" w:rsidR="002A3198" w:rsidRPr="002A3198" w:rsidRDefault="002A3198" w:rsidP="002A3198">
      <w:pPr>
        <w:spacing w:after="0" w:line="240" w:lineRule="auto"/>
        <w:jc w:val="both"/>
        <w:rPr>
          <w:rFonts w:eastAsia="Times New Roman" w:cs="Calibri"/>
          <w:lang w:eastAsia="pt-BR"/>
        </w:rPr>
      </w:pPr>
    </w:p>
    <w:p w14:paraId="57271A89" w14:textId="5A75A67D" w:rsidR="002A3198" w:rsidRPr="002A3198" w:rsidRDefault="002A3198" w:rsidP="002A3198">
      <w:pPr>
        <w:spacing w:after="0" w:line="240" w:lineRule="auto"/>
        <w:jc w:val="both"/>
        <w:rPr>
          <w:rFonts w:eastAsia="Times New Roman" w:cs="Calibri"/>
          <w:lang w:eastAsia="pt-BR"/>
        </w:rPr>
      </w:pPr>
      <w:r w:rsidRPr="002A3198">
        <w:rPr>
          <w:rFonts w:eastAsia="Times New Roman" w:cs="Calibri"/>
          <w:lang w:eastAsia="pt-BR"/>
        </w:rPr>
        <w:t xml:space="preserve">Em nossa opinião, exceto pelos efeitos dos assuntos descritos na seção a seguir intitulada “Base para Opinião com Ressalva” as demonstrações contábeis acima referidas apresentam adequadamente, em todos os aspectos relevantes, a posição patrimonial e financeira da </w:t>
      </w:r>
      <w:r w:rsidRPr="002A3198">
        <w:rPr>
          <w:rFonts w:eastAsia="Times New Roman" w:cs="Calibri"/>
          <w:b/>
          <w:color w:val="008000"/>
          <w:lang w:eastAsia="pt-BR"/>
        </w:rPr>
        <w:t xml:space="preserve">EMPRESA DE DESENVOLVIMENTO AGROPECUÁRIO DE SERGIPE – EMDAGRO </w:t>
      </w:r>
      <w:r w:rsidRPr="002A3198">
        <w:rPr>
          <w:rFonts w:eastAsia="Times New Roman" w:cs="Calibri"/>
          <w:lang w:eastAsia="pt-BR"/>
        </w:rPr>
        <w:t xml:space="preserve">em 31 de dezembro de </w:t>
      </w:r>
      <w:r w:rsidR="00A14099">
        <w:rPr>
          <w:rFonts w:eastAsia="Times New Roman" w:cs="Calibri"/>
          <w:lang w:eastAsia="pt-BR"/>
        </w:rPr>
        <w:t>20</w:t>
      </w:r>
      <w:r w:rsidR="00BD12E2">
        <w:rPr>
          <w:rFonts w:eastAsia="Times New Roman" w:cs="Calibri"/>
          <w:lang w:eastAsia="pt-BR"/>
        </w:rPr>
        <w:t>20</w:t>
      </w:r>
      <w:r w:rsidRPr="002A3198">
        <w:rPr>
          <w:rFonts w:eastAsia="Times New Roman" w:cs="Calibri"/>
          <w:lang w:eastAsia="pt-BR"/>
        </w:rPr>
        <w:t>, o desempenho de suas operações e os seus fluxos de caixa para o exercício findo nessa data, de acordo com as práticas contábeis adotadas no Brasil.</w:t>
      </w:r>
    </w:p>
    <w:p w14:paraId="1231EE49" w14:textId="77777777" w:rsidR="002A3198" w:rsidRPr="002A3198" w:rsidRDefault="002A3198" w:rsidP="002A3198">
      <w:pPr>
        <w:spacing w:after="0" w:line="240" w:lineRule="auto"/>
        <w:jc w:val="both"/>
        <w:rPr>
          <w:rFonts w:eastAsia="Times New Roman" w:cs="Calibri"/>
          <w:b/>
          <w:color w:val="008000"/>
          <w:lang w:eastAsia="pt-BR"/>
        </w:rPr>
      </w:pPr>
    </w:p>
    <w:p w14:paraId="208F2B4E" w14:textId="77777777" w:rsidR="002A3198" w:rsidRPr="002A3198" w:rsidRDefault="002A3198" w:rsidP="00A86AED">
      <w:pPr>
        <w:numPr>
          <w:ilvl w:val="0"/>
          <w:numId w:val="3"/>
        </w:numPr>
        <w:spacing w:after="0" w:line="240" w:lineRule="auto"/>
        <w:ind w:left="284" w:hanging="284"/>
        <w:contextualSpacing/>
        <w:jc w:val="both"/>
        <w:rPr>
          <w:rFonts w:eastAsia="Arial" w:cs="Calibri"/>
          <w:b/>
          <w:lang w:eastAsia="pt-BR"/>
        </w:rPr>
      </w:pPr>
      <w:r w:rsidRPr="002A3198">
        <w:rPr>
          <w:rFonts w:eastAsia="Times New Roman" w:cs="Calibri"/>
          <w:b/>
          <w:lang w:eastAsia="pt-BR"/>
        </w:rPr>
        <w:t>Base para Opinião com Ressalva</w:t>
      </w:r>
    </w:p>
    <w:p w14:paraId="2F7D1F70" w14:textId="77777777" w:rsidR="002A3198" w:rsidRPr="002A3198" w:rsidRDefault="002A3198" w:rsidP="002A3198">
      <w:pPr>
        <w:spacing w:after="0" w:line="240" w:lineRule="auto"/>
        <w:jc w:val="both"/>
        <w:rPr>
          <w:rFonts w:eastAsia="Arial" w:cs="Calibri"/>
          <w:b/>
          <w:lang w:eastAsia="pt-BR"/>
        </w:rPr>
      </w:pPr>
      <w:bookmarkStart w:id="3" w:name="_bookmark36"/>
      <w:bookmarkEnd w:id="3"/>
    </w:p>
    <w:p w14:paraId="6E2BC5D4" w14:textId="77777777" w:rsidR="002A3198" w:rsidRPr="002A3198" w:rsidRDefault="002A3198" w:rsidP="002A3198">
      <w:pPr>
        <w:autoSpaceDE w:val="0"/>
        <w:autoSpaceDN w:val="0"/>
        <w:adjustRightInd w:val="0"/>
        <w:spacing w:after="0" w:line="240" w:lineRule="auto"/>
        <w:jc w:val="both"/>
        <w:rPr>
          <w:rFonts w:eastAsia="Times New Roman" w:cs="Calibri"/>
          <w:b/>
          <w:lang w:eastAsia="pt-BR"/>
        </w:rPr>
      </w:pPr>
      <w:r w:rsidRPr="002A3198">
        <w:rPr>
          <w:rFonts w:eastAsia="Times New Roman" w:cs="Calibri"/>
          <w:b/>
          <w:lang w:eastAsia="pt-BR"/>
        </w:rPr>
        <w:t>2.1) Teste de Recuperabilidade dos Ativos Fixos -  Resolução nº 1.292/2010 do CFC.</w:t>
      </w:r>
    </w:p>
    <w:p w14:paraId="2051546C" w14:textId="77777777" w:rsidR="002A3198" w:rsidRPr="002A3198" w:rsidRDefault="002A3198" w:rsidP="002A3198">
      <w:pPr>
        <w:autoSpaceDE w:val="0"/>
        <w:autoSpaceDN w:val="0"/>
        <w:adjustRightInd w:val="0"/>
        <w:spacing w:after="0" w:line="240" w:lineRule="auto"/>
        <w:jc w:val="both"/>
        <w:rPr>
          <w:rFonts w:eastAsia="Times New Roman" w:cs="Calibri"/>
          <w:lang w:eastAsia="pt-BR"/>
        </w:rPr>
      </w:pPr>
    </w:p>
    <w:p w14:paraId="6B207731" w14:textId="77777777" w:rsidR="002A3198" w:rsidRPr="002A3198" w:rsidRDefault="002A3198" w:rsidP="002A3198">
      <w:pPr>
        <w:autoSpaceDE w:val="0"/>
        <w:autoSpaceDN w:val="0"/>
        <w:adjustRightInd w:val="0"/>
        <w:spacing w:after="0" w:line="240" w:lineRule="auto"/>
        <w:ind w:left="284"/>
        <w:jc w:val="both"/>
        <w:rPr>
          <w:rFonts w:eastAsia="Times New Roman" w:cs="Calibri"/>
          <w:lang w:eastAsia="pt-BR"/>
        </w:rPr>
      </w:pPr>
      <w:r w:rsidRPr="002A3198">
        <w:rPr>
          <w:rFonts w:eastAsia="Times New Roman" w:cs="Calibri"/>
          <w:lang w:eastAsia="pt-BR"/>
        </w:rPr>
        <w:t>A Empresa não procedeu aos testes de recuperabilidade de seus Ativos Fixos conforme preconizado nos itens 9 e 10 da NBC TG 01 (R2) – Redução ao Valor Recuperável de Ativos, correspondente ao Pronunciamento nº 01 do Comitê de Pronunciamentos Contábeis – CPC, aprovado pela Resolução nº 1.292/10 do Conselho Federal de Contabilidade - CFC. Consequentemente, ficamos impossibilitados de opinar sobre a necessidade de eventuais ajustes para o reconhecimento de possíveis perdas decorrentes da aplicação desse procedimento, bem como dos consequentes efeitos sobre os saldos do Ativo Imobilizado, do Patrimônio Líquido e do Resultado do Exercício sob nosso exame.</w:t>
      </w:r>
    </w:p>
    <w:p w14:paraId="57898956" w14:textId="77777777" w:rsidR="002A3198" w:rsidRPr="002A3198" w:rsidRDefault="002A3198" w:rsidP="002A3198">
      <w:pPr>
        <w:autoSpaceDE w:val="0"/>
        <w:autoSpaceDN w:val="0"/>
        <w:adjustRightInd w:val="0"/>
        <w:spacing w:after="0" w:line="240" w:lineRule="auto"/>
        <w:ind w:left="284"/>
        <w:jc w:val="both"/>
        <w:rPr>
          <w:rFonts w:eastAsia="Times New Roman" w:cs="Calibri"/>
          <w:lang w:eastAsia="pt-BR"/>
        </w:rPr>
      </w:pPr>
      <w:r w:rsidRPr="002A3198">
        <w:rPr>
          <w:rFonts w:eastAsia="Times New Roman" w:cs="Calibri"/>
          <w:lang w:eastAsia="pt-BR"/>
        </w:rPr>
        <w:t xml:space="preserve"> </w:t>
      </w:r>
    </w:p>
    <w:p w14:paraId="52668FDE" w14:textId="77777777" w:rsidR="002A3198" w:rsidRPr="002A3198" w:rsidRDefault="002A3198" w:rsidP="002A3198">
      <w:pPr>
        <w:autoSpaceDE w:val="0"/>
        <w:autoSpaceDN w:val="0"/>
        <w:adjustRightInd w:val="0"/>
        <w:spacing w:after="0" w:line="240" w:lineRule="auto"/>
        <w:jc w:val="both"/>
        <w:rPr>
          <w:rFonts w:eastAsia="Times New Roman" w:cs="Calibri"/>
          <w:b/>
          <w:lang w:eastAsia="pt-BR"/>
        </w:rPr>
      </w:pPr>
      <w:r w:rsidRPr="002A3198">
        <w:rPr>
          <w:rFonts w:eastAsia="Times New Roman" w:cs="Calibri"/>
          <w:b/>
          <w:lang w:eastAsia="pt-BR"/>
        </w:rPr>
        <w:t>2.2) Estudo para Reavaliação de Vida Útil - Resolução nº 1.177/2009 do CFC.</w:t>
      </w:r>
    </w:p>
    <w:p w14:paraId="43AA1981" w14:textId="77777777" w:rsidR="002A3198" w:rsidRPr="002A3198" w:rsidRDefault="002A3198" w:rsidP="002A3198">
      <w:pPr>
        <w:autoSpaceDE w:val="0"/>
        <w:autoSpaceDN w:val="0"/>
        <w:adjustRightInd w:val="0"/>
        <w:spacing w:after="0" w:line="240" w:lineRule="auto"/>
        <w:jc w:val="both"/>
        <w:rPr>
          <w:rFonts w:eastAsia="Times New Roman" w:cs="Calibri"/>
          <w:lang w:eastAsia="pt-BR"/>
        </w:rPr>
      </w:pPr>
    </w:p>
    <w:p w14:paraId="6FA14C3E" w14:textId="77777777" w:rsidR="002A3198" w:rsidRPr="002A3198" w:rsidRDefault="002A3198" w:rsidP="002A3198">
      <w:pPr>
        <w:autoSpaceDE w:val="0"/>
        <w:autoSpaceDN w:val="0"/>
        <w:adjustRightInd w:val="0"/>
        <w:spacing w:after="0" w:line="240" w:lineRule="auto"/>
        <w:ind w:left="284"/>
        <w:jc w:val="both"/>
        <w:rPr>
          <w:rFonts w:eastAsia="Times New Roman" w:cs="Calibri"/>
          <w:lang w:eastAsia="pt-BR"/>
        </w:rPr>
      </w:pPr>
      <w:r w:rsidRPr="002A3198">
        <w:rPr>
          <w:rFonts w:eastAsia="Times New Roman" w:cs="Calibri"/>
          <w:lang w:eastAsia="pt-BR"/>
        </w:rPr>
        <w:t>A Empresa também não efetuou o estudo para reavaliação da vida útil dos bens integrantes do ativo imobilizado para definição das bases de cálculo e das taxas de depreciações, conforme estabelecido através da Resolução nº 1.177/09 do Conselho Federal de Contabilidade, que aprovou a NBC TG 27 (R2) – Ativo Imobilizado, de que trata o CPC 27. Como consequência, não nos foi possível mensurar os efeitos decorrentes da utilização das taxas de depreciação pelo prazo de vida útil restante e seus reflexos sobre o Ativo Imobilizado, Patrimônio Líquido e Resultado do Exercício sob nosso exame.</w:t>
      </w:r>
      <w:r w:rsidRPr="002A3198">
        <w:rPr>
          <w:rFonts w:eastAsia="Times New Roman" w:cs="Calibri"/>
          <w:noProof/>
          <w:sz w:val="24"/>
          <w:szCs w:val="24"/>
          <w:lang w:eastAsia="pt-BR"/>
        </w:rPr>
        <w:t xml:space="preserve"> </w:t>
      </w:r>
    </w:p>
    <w:p w14:paraId="2D15C0BD" w14:textId="77777777" w:rsidR="002A3198" w:rsidRPr="002A3198" w:rsidRDefault="002A3198" w:rsidP="002A3198">
      <w:pPr>
        <w:spacing w:after="0" w:line="240" w:lineRule="auto"/>
        <w:jc w:val="both"/>
        <w:rPr>
          <w:rFonts w:eastAsia="Arial" w:cs="Calibri"/>
          <w:lang w:eastAsia="pt-BR"/>
        </w:rPr>
      </w:pPr>
      <w:r w:rsidRPr="002A3198">
        <w:rPr>
          <w:rFonts w:eastAsia="Arial" w:cs="Calibri"/>
          <w:lang w:eastAsia="pt-BR"/>
        </w:rPr>
        <w:lastRenderedPageBreak/>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Empresa,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w:t>
      </w:r>
    </w:p>
    <w:p w14:paraId="368FE53B" w14:textId="77777777" w:rsidR="002A3198" w:rsidRPr="002A3198" w:rsidRDefault="002A3198" w:rsidP="002A3198">
      <w:pPr>
        <w:spacing w:after="0" w:line="240" w:lineRule="auto"/>
        <w:jc w:val="both"/>
        <w:rPr>
          <w:rFonts w:eastAsia="Arial" w:cs="Calibri"/>
          <w:lang w:eastAsia="pt-BR"/>
        </w:rPr>
      </w:pPr>
    </w:p>
    <w:p w14:paraId="4959E8B7" w14:textId="77777777" w:rsidR="002A3198" w:rsidRPr="002A3198" w:rsidRDefault="002A3198" w:rsidP="00A86AED">
      <w:pPr>
        <w:numPr>
          <w:ilvl w:val="0"/>
          <w:numId w:val="3"/>
        </w:numPr>
        <w:spacing w:after="0" w:line="240" w:lineRule="auto"/>
        <w:ind w:left="284" w:hanging="284"/>
        <w:contextualSpacing/>
        <w:rPr>
          <w:rFonts w:eastAsia="Times New Roman" w:cs="Calibri"/>
          <w:spacing w:val="-4"/>
          <w:kern w:val="8"/>
          <w:lang w:eastAsia="pt-BR" w:bidi="he-IL"/>
        </w:rPr>
      </w:pPr>
      <w:r w:rsidRPr="002A3198">
        <w:rPr>
          <w:rFonts w:cs="Calibri"/>
          <w:b/>
          <w:bCs/>
          <w:color w:val="000000"/>
        </w:rPr>
        <w:t>Ênfase:</w:t>
      </w:r>
    </w:p>
    <w:p w14:paraId="19419DFB" w14:textId="77777777" w:rsidR="002A3198" w:rsidRPr="002A3198" w:rsidRDefault="002A3198" w:rsidP="002A3198">
      <w:pPr>
        <w:spacing w:after="0" w:line="240" w:lineRule="auto"/>
        <w:ind w:left="720"/>
        <w:contextualSpacing/>
        <w:rPr>
          <w:rFonts w:cs="Calibri"/>
          <w:b/>
          <w:bCs/>
          <w:color w:val="000000"/>
        </w:rPr>
      </w:pPr>
    </w:p>
    <w:p w14:paraId="05567670" w14:textId="77777777" w:rsidR="002A3198" w:rsidRPr="002A3198" w:rsidRDefault="002A3198" w:rsidP="002A3198">
      <w:pPr>
        <w:autoSpaceDE w:val="0"/>
        <w:autoSpaceDN w:val="0"/>
        <w:adjustRightInd w:val="0"/>
        <w:spacing w:after="0" w:line="240" w:lineRule="auto"/>
        <w:jc w:val="both"/>
        <w:rPr>
          <w:rFonts w:cs="Calibri"/>
          <w:b/>
        </w:rPr>
      </w:pPr>
      <w:r w:rsidRPr="002A3198">
        <w:rPr>
          <w:rFonts w:cs="Calibri"/>
          <w:b/>
          <w:bCs/>
          <w:color w:val="000000"/>
        </w:rPr>
        <w:t xml:space="preserve">3.1) </w:t>
      </w:r>
      <w:r w:rsidRPr="002A3198">
        <w:rPr>
          <w:rFonts w:cs="Calibri"/>
          <w:b/>
        </w:rPr>
        <w:t>Continuidade do Negócio</w:t>
      </w:r>
    </w:p>
    <w:p w14:paraId="610A4867" w14:textId="77777777" w:rsidR="002A3198" w:rsidRPr="002A3198" w:rsidRDefault="002A3198" w:rsidP="002A3198">
      <w:pPr>
        <w:autoSpaceDE w:val="0"/>
        <w:autoSpaceDN w:val="0"/>
        <w:adjustRightInd w:val="0"/>
        <w:spacing w:after="0" w:line="240" w:lineRule="auto"/>
        <w:ind w:left="426"/>
        <w:jc w:val="both"/>
        <w:rPr>
          <w:rFonts w:cs="Calibri"/>
        </w:rPr>
      </w:pPr>
    </w:p>
    <w:p w14:paraId="62888D94" w14:textId="2C71F6EB" w:rsidR="002A3198" w:rsidRDefault="0098636B" w:rsidP="002A3198">
      <w:pPr>
        <w:autoSpaceDE w:val="0"/>
        <w:autoSpaceDN w:val="0"/>
        <w:adjustRightInd w:val="0"/>
        <w:spacing w:after="0" w:line="240" w:lineRule="auto"/>
        <w:ind w:left="284"/>
        <w:jc w:val="both"/>
        <w:rPr>
          <w:rFonts w:cs="Calibri"/>
        </w:rPr>
      </w:pPr>
      <w:r>
        <w:rPr>
          <w:rFonts w:cs="Calibri"/>
        </w:rPr>
        <w:t xml:space="preserve">Mantendo nossa opinião inalterada, enfatizamos que </w:t>
      </w:r>
      <w:r w:rsidRPr="0098636B">
        <w:rPr>
          <w:rFonts w:cs="Calibri"/>
        </w:rPr>
        <w:t>a Empresa tem caráter assistencialista, desenvolve</w:t>
      </w:r>
      <w:r>
        <w:rPr>
          <w:rFonts w:cs="Calibri"/>
        </w:rPr>
        <w:t>ndo</w:t>
      </w:r>
      <w:r w:rsidRPr="0098636B">
        <w:rPr>
          <w:rFonts w:cs="Calibri"/>
        </w:rPr>
        <w:t xml:space="preserve"> suas atividades</w:t>
      </w:r>
      <w:r>
        <w:rPr>
          <w:rFonts w:cs="Calibri"/>
        </w:rPr>
        <w:t xml:space="preserve"> para</w:t>
      </w:r>
      <w:r w:rsidRPr="0098636B">
        <w:rPr>
          <w:rFonts w:cs="Calibri"/>
        </w:rPr>
        <w:t xml:space="preserve"> os produtores de baixa renda, sem cobrar pelas assistências técnicas prestadas</w:t>
      </w:r>
      <w:r>
        <w:rPr>
          <w:rFonts w:cs="Calibri"/>
        </w:rPr>
        <w:t>.</w:t>
      </w:r>
      <w:r w:rsidRPr="0098636B">
        <w:rPr>
          <w:rFonts w:cs="Calibri"/>
        </w:rPr>
        <w:t xml:space="preserve"> </w:t>
      </w:r>
      <w:r w:rsidR="002A3198" w:rsidRPr="002A3198">
        <w:rPr>
          <w:rFonts w:cs="Calibri"/>
        </w:rPr>
        <w:t xml:space="preserve">As demonstrações contábeis sob nosso exame foram preparadas pressupondo-se a continuidade normal das atividades da Empresa. </w:t>
      </w:r>
      <w:r w:rsidR="00075C90">
        <w:rPr>
          <w:rFonts w:cs="Calibri"/>
        </w:rPr>
        <w:t>Mesmo apresentando lucro no montante de R$ 7.566.687,52 no exercício</w:t>
      </w:r>
      <w:r w:rsidR="002A3198" w:rsidRPr="002A3198">
        <w:rPr>
          <w:rFonts w:cs="Calibri"/>
        </w:rPr>
        <w:t xml:space="preserve"> </w:t>
      </w:r>
      <w:r w:rsidR="00075C90">
        <w:rPr>
          <w:rFonts w:cs="Calibri"/>
        </w:rPr>
        <w:t xml:space="preserve">encerrado em 31 de dezembro de 2020, </w:t>
      </w:r>
      <w:r w:rsidR="002A3198" w:rsidRPr="002A3198">
        <w:rPr>
          <w:rFonts w:cs="Calibri"/>
        </w:rPr>
        <w:t>a</w:t>
      </w:r>
      <w:r w:rsidR="00075C90">
        <w:rPr>
          <w:rFonts w:cs="Calibri"/>
        </w:rPr>
        <w:t xml:space="preserve"> EMDAGRO continua a</w:t>
      </w:r>
      <w:r w:rsidR="002A3198" w:rsidRPr="002A3198">
        <w:rPr>
          <w:rFonts w:cs="Calibri"/>
        </w:rPr>
        <w:t xml:space="preserve"> apresentar um “passivo a descoberto” (patrimônio líquido negativo), no montante R$ -</w:t>
      </w:r>
      <w:r w:rsidR="00BD12E2">
        <w:rPr>
          <w:rFonts w:cs="Calibri"/>
        </w:rPr>
        <w:t>12.234.642,36</w:t>
      </w:r>
      <w:r w:rsidR="00075C90">
        <w:rPr>
          <w:rFonts w:cs="Calibri"/>
        </w:rPr>
        <w:t>, decorrentes de prejuízos acumulados de exercícios anteriores,</w:t>
      </w:r>
      <w:r w:rsidR="00A14099">
        <w:rPr>
          <w:rFonts w:cs="Calibri"/>
        </w:rPr>
        <w:t xml:space="preserve"> </w:t>
      </w:r>
      <w:r w:rsidR="002A3198" w:rsidRPr="002A3198">
        <w:rPr>
          <w:rFonts w:cs="Calibri"/>
        </w:rPr>
        <w:t>de tal modo que os saldos apresentados no Balanço Patrimonial, notadamente, aqueles representativos das diversas provisões, podem não ser, como de fato não o são, suficientes para a cobertura das “exigibilidades totais” em caso de uma eventual descontinuidade de suas atividades.</w:t>
      </w:r>
    </w:p>
    <w:p w14:paraId="03FF6B99" w14:textId="78CF7F28" w:rsidR="00A86AED" w:rsidRDefault="00A86AED" w:rsidP="002A3198">
      <w:pPr>
        <w:autoSpaceDE w:val="0"/>
        <w:autoSpaceDN w:val="0"/>
        <w:adjustRightInd w:val="0"/>
        <w:spacing w:after="0" w:line="240" w:lineRule="auto"/>
        <w:ind w:left="284"/>
        <w:jc w:val="both"/>
        <w:rPr>
          <w:rFonts w:cs="Calibri"/>
        </w:rPr>
      </w:pPr>
    </w:p>
    <w:p w14:paraId="0CC98E5E" w14:textId="77777777" w:rsidR="002A3198" w:rsidRPr="002A3198" w:rsidRDefault="002A3198" w:rsidP="00A86AED">
      <w:pPr>
        <w:numPr>
          <w:ilvl w:val="0"/>
          <w:numId w:val="3"/>
        </w:numPr>
        <w:autoSpaceDE w:val="0"/>
        <w:autoSpaceDN w:val="0"/>
        <w:adjustRightInd w:val="0"/>
        <w:spacing w:after="0" w:line="240" w:lineRule="auto"/>
        <w:ind w:left="284" w:hanging="284"/>
        <w:contextualSpacing/>
        <w:rPr>
          <w:rFonts w:cs="Calibri"/>
          <w:b/>
          <w:bCs/>
          <w:color w:val="000000"/>
        </w:rPr>
      </w:pPr>
      <w:r w:rsidRPr="002A3198">
        <w:rPr>
          <w:rFonts w:cs="Calibri"/>
          <w:b/>
          <w:bCs/>
          <w:color w:val="000000"/>
        </w:rPr>
        <w:t>Outros Assuntos</w:t>
      </w:r>
    </w:p>
    <w:p w14:paraId="2B676E89" w14:textId="77777777" w:rsidR="002A3198" w:rsidRPr="002A3198" w:rsidRDefault="002A3198" w:rsidP="002A3198">
      <w:pPr>
        <w:autoSpaceDE w:val="0"/>
        <w:autoSpaceDN w:val="0"/>
        <w:adjustRightInd w:val="0"/>
        <w:spacing w:after="0" w:line="240" w:lineRule="auto"/>
        <w:ind w:hanging="426"/>
        <w:rPr>
          <w:rFonts w:cs="Calibri"/>
          <w:color w:val="000000"/>
        </w:rPr>
      </w:pPr>
    </w:p>
    <w:p w14:paraId="3A085510" w14:textId="77777777" w:rsidR="002A3198" w:rsidRPr="002A3198" w:rsidRDefault="002A3198" w:rsidP="002A3198">
      <w:pPr>
        <w:autoSpaceDE w:val="0"/>
        <w:autoSpaceDN w:val="0"/>
        <w:adjustRightInd w:val="0"/>
        <w:spacing w:after="0" w:line="240" w:lineRule="auto"/>
        <w:rPr>
          <w:rFonts w:cs="Calibri"/>
          <w:b/>
          <w:bCs/>
          <w:color w:val="000000"/>
        </w:rPr>
      </w:pPr>
      <w:r w:rsidRPr="002A3198">
        <w:rPr>
          <w:rFonts w:cs="Calibri"/>
          <w:b/>
          <w:bCs/>
          <w:color w:val="000000"/>
        </w:rPr>
        <w:t>4.1) Relatório da Administração</w:t>
      </w:r>
    </w:p>
    <w:p w14:paraId="6CB411BD" w14:textId="77777777" w:rsidR="002A3198" w:rsidRPr="002A3198" w:rsidRDefault="002A3198" w:rsidP="002A3198">
      <w:pPr>
        <w:autoSpaceDE w:val="0"/>
        <w:autoSpaceDN w:val="0"/>
        <w:adjustRightInd w:val="0"/>
        <w:spacing w:after="0" w:line="240" w:lineRule="auto"/>
        <w:ind w:left="426" w:hanging="426"/>
        <w:rPr>
          <w:rFonts w:cs="Calibri"/>
          <w:b/>
          <w:bCs/>
          <w:color w:val="000000"/>
        </w:rPr>
      </w:pPr>
    </w:p>
    <w:p w14:paraId="53197213" w14:textId="77777777" w:rsidR="002A3198" w:rsidRPr="002A3198" w:rsidRDefault="002A3198" w:rsidP="002A3198">
      <w:pPr>
        <w:autoSpaceDE w:val="0"/>
        <w:autoSpaceDN w:val="0"/>
        <w:adjustRightInd w:val="0"/>
        <w:spacing w:after="0" w:line="240" w:lineRule="auto"/>
        <w:ind w:left="284"/>
        <w:jc w:val="both"/>
        <w:rPr>
          <w:rFonts w:cs="Calibri"/>
          <w:bCs/>
          <w:color w:val="000000"/>
        </w:rPr>
      </w:pPr>
      <w:r w:rsidRPr="002A3198">
        <w:rPr>
          <w:rFonts w:cs="Calibri"/>
          <w:bCs/>
          <w:color w:val="000000"/>
        </w:rPr>
        <w:t>A administração da EMDAGRO é responsável por essas informações que compreendem o Relatório da Administração.</w:t>
      </w:r>
    </w:p>
    <w:p w14:paraId="123A2AD5" w14:textId="77777777" w:rsidR="002A3198" w:rsidRPr="002A3198" w:rsidRDefault="002A3198" w:rsidP="002A3198">
      <w:pPr>
        <w:autoSpaceDE w:val="0"/>
        <w:autoSpaceDN w:val="0"/>
        <w:adjustRightInd w:val="0"/>
        <w:spacing w:after="0" w:line="240" w:lineRule="auto"/>
        <w:ind w:left="284"/>
        <w:rPr>
          <w:rFonts w:cs="Calibri"/>
          <w:bCs/>
          <w:color w:val="000000"/>
        </w:rPr>
      </w:pPr>
    </w:p>
    <w:p w14:paraId="5C89DE61" w14:textId="2B1A5EE1" w:rsidR="002A3198" w:rsidRDefault="002A3198" w:rsidP="002A3198">
      <w:pPr>
        <w:autoSpaceDE w:val="0"/>
        <w:autoSpaceDN w:val="0"/>
        <w:adjustRightInd w:val="0"/>
        <w:spacing w:after="0" w:line="240" w:lineRule="auto"/>
        <w:ind w:left="284"/>
        <w:jc w:val="both"/>
        <w:rPr>
          <w:rFonts w:cs="Calibri"/>
          <w:bCs/>
          <w:color w:val="000000"/>
        </w:rPr>
      </w:pPr>
      <w:r w:rsidRPr="002A3198">
        <w:rPr>
          <w:rFonts w:cs="Calibri"/>
          <w:bCs/>
          <w:color w:val="000000"/>
        </w:rPr>
        <w:t>Nossa opinião sobre as demonstrações contábeis individuais não abrange o Relatório da Administração e não expressamos qualquer forma de conclusão de auditoria sobre esse relatório.</w:t>
      </w:r>
    </w:p>
    <w:p w14:paraId="2DB6A3FC" w14:textId="77777777" w:rsidR="00075C90" w:rsidRPr="002A3198" w:rsidRDefault="00075C90" w:rsidP="002A3198">
      <w:pPr>
        <w:autoSpaceDE w:val="0"/>
        <w:autoSpaceDN w:val="0"/>
        <w:adjustRightInd w:val="0"/>
        <w:spacing w:after="0" w:line="240" w:lineRule="auto"/>
        <w:ind w:left="284"/>
        <w:jc w:val="both"/>
        <w:rPr>
          <w:rFonts w:cs="Calibri"/>
          <w:bCs/>
          <w:color w:val="000000"/>
        </w:rPr>
      </w:pPr>
    </w:p>
    <w:p w14:paraId="30252780" w14:textId="0975A26A" w:rsidR="002A3198" w:rsidRDefault="002A3198" w:rsidP="002A3198">
      <w:pPr>
        <w:autoSpaceDE w:val="0"/>
        <w:autoSpaceDN w:val="0"/>
        <w:adjustRightInd w:val="0"/>
        <w:spacing w:after="0" w:line="240" w:lineRule="auto"/>
        <w:ind w:left="284"/>
        <w:jc w:val="both"/>
        <w:rPr>
          <w:rFonts w:eastAsia="Times New Roman" w:cs="Calibri"/>
          <w:noProof/>
          <w:sz w:val="24"/>
          <w:szCs w:val="24"/>
          <w:lang w:eastAsia="pt-BR"/>
        </w:rPr>
      </w:pPr>
      <w:r w:rsidRPr="002A3198">
        <w:rPr>
          <w:rFonts w:cs="Calibri"/>
          <w:bCs/>
          <w:color w:val="000000"/>
        </w:rPr>
        <w:t xml:space="preserve">Em conexão com a auditoria das demonstrações contábeis individuais, nossa responsabilidade é a de ler o Relatório da Administração e, ao fazê-lo considerar se esse quando tomado em conjunto com as demonstrações contábeis e notas explicativas está, de forma relevante, inconsistente com as precitadas demonstrações ou com o cenário econômico-financeiro observado na auditoria ou, de outra forma aparenta estar distorcido de forma relevante. Se com base no trabalho realizado, concluirmos que há distorção relevante no Relatório da Administração, somos requeridos a comunicar esse fato. </w:t>
      </w:r>
      <w:r w:rsidRPr="002A3198">
        <w:rPr>
          <w:rFonts w:eastAsia="Times New Roman" w:cs="Calibri"/>
          <w:lang w:eastAsia="pt-BR"/>
        </w:rPr>
        <w:t>Neste sentido não temos nada a relatar.</w:t>
      </w:r>
      <w:r w:rsidRPr="002A3198">
        <w:rPr>
          <w:rFonts w:eastAsia="Times New Roman" w:cs="Calibri"/>
          <w:noProof/>
          <w:sz w:val="24"/>
          <w:szCs w:val="24"/>
          <w:lang w:eastAsia="pt-BR"/>
        </w:rPr>
        <w:t xml:space="preserve"> </w:t>
      </w:r>
    </w:p>
    <w:p w14:paraId="1C69216F" w14:textId="77777777" w:rsidR="002A3198" w:rsidRPr="002A3198" w:rsidRDefault="002A3198" w:rsidP="002A3198">
      <w:pPr>
        <w:autoSpaceDE w:val="0"/>
        <w:autoSpaceDN w:val="0"/>
        <w:adjustRightInd w:val="0"/>
        <w:spacing w:after="0" w:line="240" w:lineRule="auto"/>
        <w:ind w:left="284" w:hanging="426"/>
        <w:rPr>
          <w:rFonts w:cs="Calibri"/>
          <w:b/>
          <w:bCs/>
          <w:color w:val="000000"/>
        </w:rPr>
      </w:pPr>
    </w:p>
    <w:p w14:paraId="08346131" w14:textId="77777777" w:rsidR="002A3198" w:rsidRPr="002A3198" w:rsidRDefault="002A3198" w:rsidP="002A3198">
      <w:pPr>
        <w:spacing w:after="0" w:line="240" w:lineRule="auto"/>
        <w:rPr>
          <w:rFonts w:cs="Calibri"/>
          <w:color w:val="000000"/>
        </w:rPr>
      </w:pPr>
      <w:r w:rsidRPr="002A3198">
        <w:rPr>
          <w:rFonts w:cs="Calibri"/>
          <w:b/>
          <w:bCs/>
          <w:color w:val="000000"/>
        </w:rPr>
        <w:t xml:space="preserve">4.2) Auditoria dos valores correspondentes ao exercício anterior </w:t>
      </w:r>
    </w:p>
    <w:p w14:paraId="5C813B50" w14:textId="77777777" w:rsidR="002A3198" w:rsidRPr="002A3198" w:rsidRDefault="002A3198" w:rsidP="002A3198">
      <w:pPr>
        <w:autoSpaceDE w:val="0"/>
        <w:autoSpaceDN w:val="0"/>
        <w:adjustRightInd w:val="0"/>
        <w:spacing w:after="0" w:line="240" w:lineRule="auto"/>
        <w:ind w:left="284"/>
        <w:jc w:val="both"/>
        <w:rPr>
          <w:rFonts w:cs="Calibri"/>
          <w:color w:val="000000"/>
        </w:rPr>
      </w:pPr>
    </w:p>
    <w:p w14:paraId="64CD53D6" w14:textId="55BDF0C7" w:rsidR="002A3198" w:rsidRDefault="002A3198" w:rsidP="002A3198">
      <w:pPr>
        <w:autoSpaceDE w:val="0"/>
        <w:autoSpaceDN w:val="0"/>
        <w:adjustRightInd w:val="0"/>
        <w:spacing w:after="0" w:line="240" w:lineRule="auto"/>
        <w:ind w:left="284"/>
        <w:jc w:val="both"/>
        <w:rPr>
          <w:rFonts w:cs="Calibri"/>
          <w:color w:val="000000"/>
        </w:rPr>
      </w:pPr>
      <w:r w:rsidRPr="002A3198">
        <w:rPr>
          <w:rFonts w:cs="Calibri"/>
          <w:color w:val="000000"/>
        </w:rPr>
        <w:t>As demonstrações financeiras do exercício findo em 31 de dezembro de 201</w:t>
      </w:r>
      <w:r w:rsidR="00BD12E2">
        <w:rPr>
          <w:rFonts w:cs="Calibri"/>
          <w:color w:val="000000"/>
        </w:rPr>
        <w:t>9</w:t>
      </w:r>
      <w:r w:rsidRPr="002A3198">
        <w:rPr>
          <w:rFonts w:cs="Calibri"/>
          <w:color w:val="000000"/>
        </w:rPr>
        <w:t xml:space="preserve">, apresentadas exclusivamente para fins de comparabilidade, foram por nós examinadas, cujo Relatório de Auditoria, foi emitido em </w:t>
      </w:r>
      <w:r w:rsidR="00A86AED">
        <w:rPr>
          <w:rFonts w:cs="Calibri"/>
          <w:color w:val="000000"/>
        </w:rPr>
        <w:t>20</w:t>
      </w:r>
      <w:r w:rsidRPr="002A3198">
        <w:rPr>
          <w:rFonts w:cs="Calibri"/>
          <w:color w:val="000000"/>
        </w:rPr>
        <w:t xml:space="preserve"> de abril de 20</w:t>
      </w:r>
      <w:r w:rsidR="00BD12E2">
        <w:rPr>
          <w:rFonts w:cs="Calibri"/>
          <w:color w:val="000000"/>
        </w:rPr>
        <w:t>20</w:t>
      </w:r>
      <w:r w:rsidRPr="002A3198">
        <w:rPr>
          <w:rFonts w:cs="Calibri"/>
          <w:color w:val="000000"/>
        </w:rPr>
        <w:t xml:space="preserve">, com modificação de opinião, contendo as mesmas ressalvas. </w:t>
      </w:r>
    </w:p>
    <w:p w14:paraId="72CAEC8A" w14:textId="77777777" w:rsidR="00BD12E2" w:rsidRPr="002A3198" w:rsidRDefault="00BD12E2" w:rsidP="002A3198">
      <w:pPr>
        <w:autoSpaceDE w:val="0"/>
        <w:autoSpaceDN w:val="0"/>
        <w:adjustRightInd w:val="0"/>
        <w:spacing w:after="0" w:line="240" w:lineRule="auto"/>
        <w:ind w:left="284"/>
        <w:jc w:val="both"/>
        <w:rPr>
          <w:rFonts w:cs="Calibri"/>
          <w:b/>
          <w:bCs/>
          <w:color w:val="000000"/>
        </w:rPr>
      </w:pPr>
    </w:p>
    <w:p w14:paraId="2C46CBEC" w14:textId="77777777" w:rsidR="002A3198" w:rsidRPr="002A3198" w:rsidRDefault="002A3198" w:rsidP="00A86AED">
      <w:pPr>
        <w:numPr>
          <w:ilvl w:val="0"/>
          <w:numId w:val="3"/>
        </w:numPr>
        <w:spacing w:after="0" w:line="240" w:lineRule="auto"/>
        <w:ind w:left="284" w:hanging="284"/>
        <w:contextualSpacing/>
        <w:jc w:val="both"/>
        <w:rPr>
          <w:rFonts w:eastAsia="Times New Roman" w:cs="Calibri"/>
          <w:b/>
          <w:lang w:eastAsia="pt-BR"/>
        </w:rPr>
      </w:pPr>
      <w:r w:rsidRPr="002A3198">
        <w:rPr>
          <w:rFonts w:eastAsia="Times New Roman" w:cs="Calibri"/>
          <w:b/>
          <w:bCs/>
          <w:lang w:eastAsia="pt-BR"/>
        </w:rPr>
        <w:lastRenderedPageBreak/>
        <w:t>Responsabilidade da administração e da governança pelas demonstrações contábeis</w:t>
      </w:r>
    </w:p>
    <w:p w14:paraId="3309EC76" w14:textId="77777777" w:rsidR="002A3198" w:rsidRPr="002A3198" w:rsidRDefault="002A3198" w:rsidP="002A3198">
      <w:pPr>
        <w:spacing w:after="0" w:line="240" w:lineRule="auto"/>
        <w:jc w:val="both"/>
        <w:rPr>
          <w:rFonts w:eastAsia="Times New Roman" w:cs="Calibri"/>
          <w:lang w:eastAsia="pt-BR"/>
        </w:rPr>
      </w:pPr>
    </w:p>
    <w:p w14:paraId="1EC12889" w14:textId="77777777" w:rsidR="002A3198" w:rsidRPr="002A3198" w:rsidRDefault="002A3198" w:rsidP="002A3198">
      <w:pPr>
        <w:spacing w:after="0" w:line="240" w:lineRule="auto"/>
        <w:jc w:val="both"/>
        <w:rPr>
          <w:rFonts w:eastAsia="Times New Roman" w:cs="Calibri"/>
          <w:lang w:eastAsia="pt-BR"/>
        </w:rPr>
      </w:pPr>
      <w:r w:rsidRPr="002A3198">
        <w:rPr>
          <w:rFonts w:eastAsia="Times New Roman" w:cs="Calibri"/>
          <w:lang w:eastAsia="pt-BR"/>
        </w:rPr>
        <w:t>A administração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733CD60D" w14:textId="77777777" w:rsidR="002A3198" w:rsidRPr="002A3198" w:rsidRDefault="002A3198" w:rsidP="002A3198">
      <w:pPr>
        <w:spacing w:after="0" w:line="240" w:lineRule="auto"/>
        <w:jc w:val="both"/>
        <w:rPr>
          <w:rFonts w:eastAsia="Times New Roman" w:cs="Calibri"/>
          <w:lang w:eastAsia="pt-BR"/>
        </w:rPr>
      </w:pPr>
    </w:p>
    <w:p w14:paraId="7FEC9918" w14:textId="77777777" w:rsidR="002A3198" w:rsidRPr="002A3198" w:rsidRDefault="002A3198" w:rsidP="002A3198">
      <w:pPr>
        <w:spacing w:after="0" w:line="240" w:lineRule="auto"/>
        <w:jc w:val="both"/>
        <w:rPr>
          <w:rFonts w:eastAsia="Times New Roman" w:cs="Calibri"/>
          <w:lang w:eastAsia="pt-BR"/>
        </w:rPr>
      </w:pPr>
      <w:r w:rsidRPr="002A3198">
        <w:rPr>
          <w:rFonts w:eastAsia="Times New Roman" w:cs="Calibri"/>
          <w:lang w:eastAsia="pt-BR"/>
        </w:rPr>
        <w:t>Na elaboração das demonstrações contábeis, a administração é responsável pela avaliação da capacidade de a EMDAGRO continuar operando, divulgando, quando aplicável, os assuntos relacionados com a sua continuidade operacional e o uso dessa base contábil na elaboração das demonstrações contábeis, a não ser que a administração pretenda liquidar a EMDAGRO ou cessar suas operações, ou não tenha nenhuma alternativa realista para evitar o encerramento das operações.</w:t>
      </w:r>
    </w:p>
    <w:p w14:paraId="32BA2EF9" w14:textId="77777777" w:rsidR="002A3198" w:rsidRPr="002A3198" w:rsidRDefault="002A3198" w:rsidP="002A3198">
      <w:pPr>
        <w:spacing w:after="0" w:line="240" w:lineRule="auto"/>
        <w:jc w:val="both"/>
        <w:rPr>
          <w:rFonts w:eastAsia="Times New Roman" w:cs="Calibri"/>
          <w:lang w:eastAsia="pt-BR"/>
        </w:rPr>
      </w:pPr>
    </w:p>
    <w:p w14:paraId="2BA8C6AC" w14:textId="77777777" w:rsidR="002A3198" w:rsidRPr="002A3198" w:rsidRDefault="002A3198" w:rsidP="002A3198">
      <w:pPr>
        <w:spacing w:after="0" w:line="240" w:lineRule="auto"/>
        <w:jc w:val="both"/>
        <w:rPr>
          <w:rFonts w:eastAsia="Times New Roman" w:cs="Calibri"/>
          <w:lang w:eastAsia="pt-BR"/>
        </w:rPr>
      </w:pPr>
      <w:r w:rsidRPr="002A3198">
        <w:rPr>
          <w:rFonts w:eastAsia="Times New Roman" w:cs="Calibri"/>
          <w:lang w:eastAsia="pt-BR"/>
        </w:rPr>
        <w:t>Os responsáveis pela governança da Empresa são aqueles com responsabilidade pela supervisão do processo de elaboração das demonstrações contábeis.</w:t>
      </w:r>
    </w:p>
    <w:p w14:paraId="04DA8184" w14:textId="77777777" w:rsidR="002A3198" w:rsidRPr="002A3198" w:rsidRDefault="002A3198" w:rsidP="002A3198">
      <w:pPr>
        <w:spacing w:after="0" w:line="240" w:lineRule="auto"/>
        <w:jc w:val="both"/>
        <w:rPr>
          <w:rFonts w:eastAsia="Arial" w:cs="Calibri"/>
          <w:b/>
          <w:bCs/>
          <w:lang w:eastAsia="pt-BR"/>
        </w:rPr>
      </w:pPr>
    </w:p>
    <w:p w14:paraId="4DA74DF0" w14:textId="77777777" w:rsidR="002A3198" w:rsidRPr="002A3198" w:rsidRDefault="002A3198" w:rsidP="00A86AED">
      <w:pPr>
        <w:numPr>
          <w:ilvl w:val="0"/>
          <w:numId w:val="3"/>
        </w:numPr>
        <w:spacing w:after="0" w:line="240" w:lineRule="auto"/>
        <w:ind w:left="284"/>
        <w:contextualSpacing/>
        <w:jc w:val="both"/>
        <w:rPr>
          <w:rFonts w:eastAsia="Arial" w:cs="Calibri"/>
          <w:b/>
          <w:bCs/>
          <w:lang w:eastAsia="pt-BR"/>
        </w:rPr>
      </w:pPr>
      <w:r w:rsidRPr="002A3198">
        <w:rPr>
          <w:rFonts w:eastAsia="Arial" w:cs="Calibri"/>
          <w:b/>
          <w:bCs/>
          <w:lang w:eastAsia="pt-BR"/>
        </w:rPr>
        <w:t>Responsabilidades do auditor pela auditoria das demonstrações contábeis</w:t>
      </w:r>
    </w:p>
    <w:p w14:paraId="2665D7BE" w14:textId="77777777" w:rsidR="002A3198" w:rsidRPr="002A3198" w:rsidRDefault="002A3198" w:rsidP="002A3198">
      <w:pPr>
        <w:spacing w:after="0" w:line="240" w:lineRule="auto"/>
        <w:jc w:val="both"/>
        <w:rPr>
          <w:rFonts w:eastAsia="Arial" w:cs="Calibri"/>
          <w:bCs/>
          <w:lang w:eastAsia="pt-BR"/>
        </w:rPr>
      </w:pPr>
    </w:p>
    <w:p w14:paraId="2C12488D" w14:textId="77777777" w:rsidR="002A3198" w:rsidRPr="002A3198" w:rsidRDefault="002A3198" w:rsidP="002A3198">
      <w:pPr>
        <w:spacing w:after="0" w:line="240" w:lineRule="auto"/>
        <w:jc w:val="both"/>
        <w:rPr>
          <w:rFonts w:eastAsia="Arial" w:cs="Calibri"/>
          <w:bCs/>
          <w:lang w:eastAsia="pt-BR"/>
        </w:rPr>
      </w:pPr>
      <w:r w:rsidRPr="002A3198">
        <w:rPr>
          <w:rFonts w:eastAsia="Arial" w:cs="Calibri"/>
          <w:bCs/>
          <w:lang w:eastAsia="pt-BR"/>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5476095C" w14:textId="77777777" w:rsidR="002A3198" w:rsidRPr="002A3198" w:rsidRDefault="002A3198" w:rsidP="002A3198">
      <w:pPr>
        <w:spacing w:after="0" w:line="240" w:lineRule="auto"/>
        <w:jc w:val="both"/>
        <w:rPr>
          <w:rFonts w:eastAsia="Arial" w:cs="Calibri"/>
          <w:bCs/>
          <w:lang w:eastAsia="pt-BR"/>
        </w:rPr>
      </w:pPr>
    </w:p>
    <w:p w14:paraId="4F51FAD8" w14:textId="77777777" w:rsidR="002A3198" w:rsidRPr="002A3198" w:rsidRDefault="002A3198" w:rsidP="002A3198">
      <w:pPr>
        <w:spacing w:after="0" w:line="240" w:lineRule="auto"/>
        <w:jc w:val="both"/>
        <w:rPr>
          <w:rFonts w:eastAsia="Arial" w:cs="Calibri"/>
          <w:bCs/>
          <w:iCs/>
          <w:lang w:eastAsia="pt-BR"/>
        </w:rPr>
      </w:pPr>
      <w:r w:rsidRPr="002A3198">
        <w:rPr>
          <w:rFonts w:eastAsia="Arial" w:cs="Calibri"/>
          <w:bCs/>
          <w:iCs/>
          <w:lang w:eastAsia="pt-BR"/>
        </w:rPr>
        <w:t>Como parte da auditoria realizada de acordo com as normas brasileiras e internacionais de auditoria, exercemos julgamento profissional e mantemos ceticismo profissional ao longo da auditoria. Além disso:</w:t>
      </w:r>
    </w:p>
    <w:p w14:paraId="171103F1" w14:textId="77777777" w:rsidR="002A3198" w:rsidRPr="002A3198" w:rsidRDefault="002A3198" w:rsidP="002A3198">
      <w:pPr>
        <w:spacing w:after="0" w:line="240" w:lineRule="auto"/>
        <w:jc w:val="both"/>
        <w:rPr>
          <w:rFonts w:eastAsia="Arial" w:cs="Calibri"/>
          <w:bCs/>
          <w:iCs/>
          <w:lang w:eastAsia="pt-BR"/>
        </w:rPr>
      </w:pPr>
    </w:p>
    <w:p w14:paraId="02D0F55E" w14:textId="77777777" w:rsidR="002A3198" w:rsidRPr="002A3198" w:rsidRDefault="002A3198" w:rsidP="002A3198">
      <w:pPr>
        <w:numPr>
          <w:ilvl w:val="0"/>
          <w:numId w:val="4"/>
        </w:numPr>
        <w:spacing w:before="60" w:after="60" w:line="240" w:lineRule="auto"/>
        <w:ind w:left="567"/>
        <w:jc w:val="both"/>
        <w:rPr>
          <w:rFonts w:eastAsia="Times New Roman" w:cs="Calibri"/>
          <w:iCs/>
          <w:lang w:eastAsia="pt-BR"/>
        </w:rPr>
      </w:pPr>
      <w:r w:rsidRPr="002A3198">
        <w:rPr>
          <w:rFonts w:eastAsia="Times New Roman" w:cs="Calibri"/>
          <w:iCs/>
          <w:lang w:eastAsia="pt-BR"/>
        </w:rPr>
        <w:t>Identificamos e avaliamos os riscos de distorção relevante nas demonstrações contábeis</w:t>
      </w:r>
      <w:r w:rsidRPr="002A3198">
        <w:rPr>
          <w:rFonts w:eastAsia="Times New Roman" w:cs="Calibri"/>
          <w:lang w:eastAsia="pt-BR"/>
        </w:rPr>
        <w:t>,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r w:rsidRPr="002A3198">
        <w:rPr>
          <w:rFonts w:eastAsia="Times New Roman" w:cs="Calibri"/>
          <w:noProof/>
          <w:sz w:val="24"/>
          <w:szCs w:val="24"/>
          <w:lang w:eastAsia="pt-BR"/>
        </w:rPr>
        <w:t xml:space="preserve"> </w:t>
      </w:r>
    </w:p>
    <w:p w14:paraId="2561CF32" w14:textId="77777777" w:rsidR="002A3198" w:rsidRPr="002A3198" w:rsidRDefault="002A3198" w:rsidP="002A3198">
      <w:pPr>
        <w:numPr>
          <w:ilvl w:val="0"/>
          <w:numId w:val="4"/>
        </w:numPr>
        <w:spacing w:before="60" w:after="60" w:line="240" w:lineRule="auto"/>
        <w:ind w:left="567"/>
        <w:jc w:val="both"/>
        <w:rPr>
          <w:rFonts w:eastAsia="Times New Roman" w:cs="Calibri"/>
          <w:iCs/>
          <w:lang w:eastAsia="pt-BR"/>
        </w:rPr>
      </w:pPr>
      <w:r w:rsidRPr="002A3198">
        <w:rPr>
          <w:rFonts w:eastAsia="Times New Roman" w:cs="Calibri"/>
          <w:lang w:eastAsia="pt-BR"/>
        </w:rPr>
        <w:t>Obtemos entendimento dos controles internos relevantes para a auditoria para planejarmos procedimentos de auditoria apropriados às circunstâncias, mas, não, com o objetivo de expressarmos opinião sobre a eficácia dos controles internos da EMDAGRO.</w:t>
      </w:r>
    </w:p>
    <w:p w14:paraId="345685E9" w14:textId="77777777" w:rsidR="002A3198" w:rsidRPr="002A3198" w:rsidRDefault="002A3198" w:rsidP="002A3198">
      <w:pPr>
        <w:numPr>
          <w:ilvl w:val="0"/>
          <w:numId w:val="4"/>
        </w:numPr>
        <w:spacing w:before="60" w:after="60" w:line="240" w:lineRule="auto"/>
        <w:ind w:left="567"/>
        <w:jc w:val="both"/>
        <w:rPr>
          <w:rFonts w:eastAsia="Times New Roman" w:cs="Calibri"/>
          <w:lang w:eastAsia="pt-BR"/>
        </w:rPr>
      </w:pPr>
      <w:r w:rsidRPr="002A3198">
        <w:rPr>
          <w:rFonts w:eastAsia="Times New Roman" w:cs="Calibri"/>
          <w:lang w:eastAsia="pt-BR"/>
        </w:rPr>
        <w:t>Avaliamos a adequação das políticas contábeis utilizadas e a razoabilidade das estimativas contábeis e respectivas divulgações feitas pela administração.</w:t>
      </w:r>
    </w:p>
    <w:p w14:paraId="765C16D4" w14:textId="77777777" w:rsidR="002A3198" w:rsidRPr="002A3198" w:rsidRDefault="002A3198" w:rsidP="002A3198">
      <w:pPr>
        <w:numPr>
          <w:ilvl w:val="0"/>
          <w:numId w:val="4"/>
        </w:numPr>
        <w:spacing w:before="60" w:after="60" w:line="240" w:lineRule="auto"/>
        <w:ind w:left="567"/>
        <w:jc w:val="both"/>
        <w:rPr>
          <w:rFonts w:eastAsia="Times New Roman" w:cs="Calibri"/>
          <w:iCs/>
          <w:lang w:eastAsia="pt-BR"/>
        </w:rPr>
      </w:pPr>
      <w:r w:rsidRPr="002A3198">
        <w:rPr>
          <w:rFonts w:eastAsia="Times New Roman" w:cs="Calibri"/>
          <w:iCs/>
          <w:lang w:eastAsia="pt-BR"/>
        </w:rPr>
        <w:t xml:space="preserve">Concluímos sobre a adequação do </w:t>
      </w:r>
      <w:r w:rsidRPr="002A3198">
        <w:rPr>
          <w:rFonts w:eastAsia="Times New Roman" w:cs="Calibri"/>
          <w:lang w:eastAsia="pt-BR"/>
        </w:rPr>
        <w:t xml:space="preserve">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Empresa. Se concluirmos que existe incerteza relevante, devemos chamar atenção em nosso relatório de auditoria para as respectivas divulgações nas demonstrações contábeis </w:t>
      </w:r>
      <w:r w:rsidRPr="002A3198">
        <w:rPr>
          <w:rFonts w:eastAsia="Times New Roman" w:cs="Calibri"/>
          <w:lang w:eastAsia="pt-BR"/>
        </w:rPr>
        <w:lastRenderedPageBreak/>
        <w:t xml:space="preserve">ou incluir modificação em nossa opinião, se as divulgações forem inadequadas. </w:t>
      </w:r>
      <w:r w:rsidRPr="002A3198">
        <w:rPr>
          <w:rFonts w:eastAsia="Times New Roman" w:cs="Calibri"/>
          <w:spacing w:val="-4"/>
          <w:kern w:val="8"/>
          <w:lang w:eastAsia="pt-BR" w:bidi="he-IL"/>
        </w:rPr>
        <w:t>Nossas conclusões estão fundamentadas nas evidências de auditoria obtidas até a data de nosso relatório. Todavia, eventos ou condições futuras podem levar a EMDAGRO a não mais se manter em continuidade operacional.</w:t>
      </w:r>
    </w:p>
    <w:p w14:paraId="45E4C564" w14:textId="77777777" w:rsidR="002A3198" w:rsidRPr="002A3198" w:rsidRDefault="002A3198" w:rsidP="002A3198">
      <w:pPr>
        <w:numPr>
          <w:ilvl w:val="0"/>
          <w:numId w:val="4"/>
        </w:numPr>
        <w:spacing w:before="60" w:after="60" w:line="240" w:lineRule="auto"/>
        <w:ind w:left="567"/>
        <w:jc w:val="both"/>
        <w:rPr>
          <w:rFonts w:eastAsia="Times New Roman" w:cs="Calibri"/>
          <w:lang w:eastAsia="pt-BR"/>
        </w:rPr>
      </w:pPr>
      <w:r w:rsidRPr="002A3198">
        <w:rPr>
          <w:rFonts w:eastAsia="Times New Roman" w:cs="Calibri"/>
          <w:lang w:eastAsia="pt-BR"/>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74756943" w14:textId="77777777" w:rsidR="002A3198" w:rsidRPr="002A3198" w:rsidRDefault="002A3198" w:rsidP="002A3198">
      <w:pPr>
        <w:spacing w:after="0" w:line="240" w:lineRule="auto"/>
        <w:ind w:left="284"/>
        <w:contextualSpacing/>
        <w:jc w:val="both"/>
        <w:rPr>
          <w:rFonts w:eastAsia="Times New Roman" w:cs="Calibri"/>
          <w:iCs/>
          <w:lang w:eastAsia="pt-BR"/>
        </w:rPr>
      </w:pPr>
    </w:p>
    <w:p w14:paraId="70D09CC8" w14:textId="694DDD84" w:rsidR="008C1F24" w:rsidRDefault="002A3198" w:rsidP="002A3198">
      <w:pPr>
        <w:autoSpaceDE w:val="0"/>
        <w:autoSpaceDN w:val="0"/>
        <w:adjustRightInd w:val="0"/>
        <w:spacing w:after="0" w:line="240" w:lineRule="auto"/>
        <w:ind w:left="426"/>
        <w:jc w:val="both"/>
        <w:rPr>
          <w:rFonts w:eastAsia="Times New Roman" w:cs="Calibri"/>
          <w:lang w:eastAsia="pt-BR"/>
        </w:rPr>
      </w:pPr>
      <w:r w:rsidRPr="002A3198">
        <w:rPr>
          <w:rFonts w:eastAsia="Times New Roman" w:cs="Calibri"/>
          <w:lang w:eastAsia="pt-BR"/>
        </w:rPr>
        <w:t>Comunicamo-nos com os responsáveis pela governança a respeito,</w:t>
      </w:r>
      <w:r w:rsidRPr="002A3198" w:rsidDel="005630F4">
        <w:rPr>
          <w:rFonts w:eastAsia="Times New Roman" w:cs="Calibri"/>
          <w:lang w:eastAsia="pt-BR"/>
        </w:rPr>
        <w:t xml:space="preserve"> </w:t>
      </w:r>
      <w:r w:rsidRPr="002A3198">
        <w:rPr>
          <w:rFonts w:eastAsia="Times New Roman" w:cs="Calibri"/>
          <w:lang w:eastAsia="pt-BR"/>
        </w:rPr>
        <w:t>entre outros aspectos, do alcance planejado, da época da auditoria e das constatações significativas de auditoria, inclusive as eventuais deficiências significativas nos controles internos que identificamos durante nossos trabalhos.</w:t>
      </w:r>
    </w:p>
    <w:p w14:paraId="6B37EE89" w14:textId="5BC6F8F3" w:rsidR="00A14099" w:rsidRDefault="00A14099" w:rsidP="002A3198">
      <w:pPr>
        <w:autoSpaceDE w:val="0"/>
        <w:autoSpaceDN w:val="0"/>
        <w:adjustRightInd w:val="0"/>
        <w:spacing w:after="0" w:line="240" w:lineRule="auto"/>
        <w:ind w:left="426"/>
        <w:jc w:val="both"/>
        <w:rPr>
          <w:rFonts w:eastAsia="Times New Roman" w:cs="Calibri"/>
          <w:lang w:eastAsia="pt-BR"/>
        </w:rPr>
      </w:pPr>
    </w:p>
    <w:p w14:paraId="7B4973CA" w14:textId="7C1D3F79" w:rsidR="00A14099" w:rsidRPr="008C1F24" w:rsidRDefault="00D95970" w:rsidP="00A14099">
      <w:pPr>
        <w:autoSpaceDE w:val="0"/>
        <w:autoSpaceDN w:val="0"/>
        <w:adjustRightInd w:val="0"/>
        <w:spacing w:after="0" w:line="240" w:lineRule="auto"/>
        <w:ind w:left="426"/>
        <w:jc w:val="center"/>
        <w:rPr>
          <w:rFonts w:cs="Calibri"/>
          <w:b/>
          <w:bCs/>
          <w:color w:val="000000"/>
        </w:rPr>
      </w:pPr>
      <w:r>
        <w:rPr>
          <w:rFonts w:eastAsia="Times New Roman" w:cs="Calibri"/>
          <w:lang w:eastAsia="pt-BR"/>
        </w:rPr>
        <w:t>Aracaju/SE</w:t>
      </w:r>
      <w:r w:rsidR="00A14099">
        <w:rPr>
          <w:rFonts w:eastAsia="Times New Roman" w:cs="Calibri"/>
          <w:lang w:eastAsia="pt-BR"/>
        </w:rPr>
        <w:t>, 20 de Abril de 202</w:t>
      </w:r>
      <w:r w:rsidR="00BD12E2">
        <w:rPr>
          <w:rFonts w:eastAsia="Times New Roman" w:cs="Calibri"/>
          <w:lang w:eastAsia="pt-BR"/>
        </w:rPr>
        <w:t>1</w:t>
      </w:r>
    </w:p>
    <w:p w14:paraId="0DB9EAA2" w14:textId="0FA134F3" w:rsidR="00A021FE" w:rsidRDefault="00A021FE" w:rsidP="00D075BB">
      <w:pPr>
        <w:spacing w:after="0" w:line="240" w:lineRule="auto"/>
        <w:ind w:firstLine="708"/>
        <w:jc w:val="both"/>
        <w:rPr>
          <w:rFonts w:cs="Calibri"/>
          <w:color w:val="000000"/>
        </w:rPr>
      </w:pPr>
    </w:p>
    <w:p w14:paraId="306AFCB4" w14:textId="6F8ED6A1" w:rsidR="00722173" w:rsidRPr="00722173" w:rsidRDefault="00722173" w:rsidP="00D075BB">
      <w:pPr>
        <w:spacing w:after="0" w:line="240" w:lineRule="auto"/>
        <w:ind w:firstLine="708"/>
        <w:jc w:val="both"/>
        <w:rPr>
          <w:rFonts w:eastAsia="Times New Roman" w:cs="Calibri"/>
          <w:sz w:val="24"/>
          <w:szCs w:val="20"/>
          <w:lang w:eastAsia="pt-BR"/>
        </w:rPr>
      </w:pPr>
    </w:p>
    <w:p w14:paraId="136D538B" w14:textId="67E538E6" w:rsidR="00722173" w:rsidRPr="00722173" w:rsidRDefault="009B45F8" w:rsidP="00722173">
      <w:pPr>
        <w:tabs>
          <w:tab w:val="center" w:pos="4252"/>
          <w:tab w:val="right" w:pos="8504"/>
        </w:tabs>
        <w:spacing w:after="0" w:line="240" w:lineRule="auto"/>
        <w:jc w:val="center"/>
        <w:rPr>
          <w:rFonts w:eastAsia="Times New Roman" w:cs="Calibri"/>
          <w:b/>
          <w:lang w:eastAsia="pt-BR"/>
          <w14:shadow w14:blurRad="50800" w14:dist="38100" w14:dir="2700000" w14:sx="100000" w14:sy="100000" w14:kx="0" w14:ky="0" w14:algn="tl">
            <w14:srgbClr w14:val="000000">
              <w14:alpha w14:val="60000"/>
            </w14:srgbClr>
          </w14:shadow>
        </w:rPr>
      </w:pPr>
      <w:r>
        <w:rPr>
          <w:rFonts w:ascii="Times New Roman" w:hAnsi="Times New Roman"/>
          <w:noProof/>
          <w:sz w:val="24"/>
          <w:szCs w:val="24"/>
        </w:rPr>
        <w:drawing>
          <wp:anchor distT="0" distB="0" distL="114300" distR="114300" simplePos="0" relativeHeight="251658240" behindDoc="1" locked="0" layoutInCell="1" allowOverlap="1" wp14:anchorId="049C347D" wp14:editId="7796586D">
            <wp:simplePos x="0" y="0"/>
            <wp:positionH relativeFrom="column">
              <wp:posOffset>1019175</wp:posOffset>
            </wp:positionH>
            <wp:positionV relativeFrom="paragraph">
              <wp:posOffset>92710</wp:posOffset>
            </wp:positionV>
            <wp:extent cx="720090" cy="591185"/>
            <wp:effectExtent l="0" t="0" r="381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90" cy="591185"/>
                    </a:xfrm>
                    <a:prstGeom prst="rect">
                      <a:avLst/>
                    </a:prstGeom>
                    <a:noFill/>
                  </pic:spPr>
                </pic:pic>
              </a:graphicData>
            </a:graphic>
            <wp14:sizeRelH relativeFrom="page">
              <wp14:pctWidth>0</wp14:pctWidth>
            </wp14:sizeRelH>
            <wp14:sizeRelV relativeFrom="page">
              <wp14:pctHeight>0</wp14:pctHeight>
            </wp14:sizeRelV>
          </wp:anchor>
        </w:drawing>
      </w:r>
      <w:r w:rsidR="00722173" w:rsidRPr="00722173">
        <w:rPr>
          <w:rFonts w:eastAsia="Times New Roman" w:cs="Calibri"/>
          <w:b/>
          <w:lang w:eastAsia="pt-BR"/>
          <w14:shadow w14:blurRad="50800" w14:dist="38100" w14:dir="2700000" w14:sx="100000" w14:sy="100000" w14:kx="0" w14:ky="0" w14:algn="tl">
            <w14:srgbClr w14:val="000000">
              <w14:alpha w14:val="60000"/>
            </w14:srgbClr>
          </w14:shadow>
        </w:rPr>
        <w:t>AUDIMEC – AUDITORES INDEPENDENTES S/S</w:t>
      </w:r>
    </w:p>
    <w:p w14:paraId="642AC047" w14:textId="26B50EA4" w:rsidR="00722173" w:rsidRPr="00722173" w:rsidRDefault="00722173" w:rsidP="00722173">
      <w:pPr>
        <w:tabs>
          <w:tab w:val="center" w:pos="4252"/>
          <w:tab w:val="right" w:pos="8504"/>
        </w:tabs>
        <w:spacing w:after="0" w:line="240" w:lineRule="auto"/>
        <w:jc w:val="center"/>
        <w:rPr>
          <w:rFonts w:eastAsia="Times New Roman" w:cs="Calibri"/>
          <w:sz w:val="18"/>
          <w:szCs w:val="18"/>
          <w:lang w:eastAsia="pt-BR"/>
        </w:rPr>
      </w:pPr>
      <w:r w:rsidRPr="00722173">
        <w:rPr>
          <w:rFonts w:eastAsia="Times New Roman" w:cs="Calibri"/>
          <w:sz w:val="18"/>
          <w:szCs w:val="18"/>
          <w:lang w:eastAsia="pt-BR"/>
        </w:rPr>
        <w:t>CRC/PE 000150/O</w:t>
      </w:r>
    </w:p>
    <w:p w14:paraId="571F5A41" w14:textId="6B585DFA" w:rsidR="00722173" w:rsidRPr="00722173" w:rsidRDefault="00722173" w:rsidP="00722173">
      <w:pPr>
        <w:tabs>
          <w:tab w:val="center" w:pos="4252"/>
          <w:tab w:val="right" w:pos="8504"/>
        </w:tabs>
        <w:spacing w:after="0" w:line="240" w:lineRule="auto"/>
        <w:jc w:val="center"/>
        <w:rPr>
          <w:rFonts w:eastAsia="Times New Roman" w:cs="Calibri"/>
          <w:sz w:val="18"/>
          <w:szCs w:val="18"/>
          <w:lang w:eastAsia="pt-BR"/>
        </w:rPr>
      </w:pPr>
    </w:p>
    <w:p w14:paraId="68D6501E" w14:textId="6335523F" w:rsidR="00722173" w:rsidRPr="00722173" w:rsidRDefault="00722173" w:rsidP="007221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eastAsia="Times New Roman" w:cs="Calibri"/>
          <w:b/>
          <w:lang w:eastAsia="pt-BR"/>
          <w14:shadow w14:blurRad="50800" w14:dist="38100" w14:dir="2700000" w14:sx="100000" w14:sy="100000" w14:kx="0" w14:ky="0" w14:algn="tl">
            <w14:srgbClr w14:val="000000">
              <w14:alpha w14:val="60000"/>
            </w14:srgbClr>
          </w14:shadow>
        </w:rPr>
      </w:pPr>
      <w:r w:rsidRPr="00722173">
        <w:rPr>
          <w:rFonts w:eastAsia="Times New Roman" w:cs="Calibri"/>
          <w:b/>
          <w:lang w:eastAsia="pt-BR"/>
          <w14:shadow w14:blurRad="50800" w14:dist="38100" w14:dir="2700000" w14:sx="100000" w14:sy="100000" w14:kx="0" w14:ky="0" w14:algn="tl">
            <w14:srgbClr w14:val="000000">
              <w14:alpha w14:val="60000"/>
            </w14:srgbClr>
          </w14:shadow>
        </w:rPr>
        <w:t>Luciano Gonçalves de Medeiros Pereira</w:t>
      </w:r>
    </w:p>
    <w:p w14:paraId="00CC8D4F" w14:textId="3678FDA2" w:rsidR="00722173" w:rsidRPr="00722173" w:rsidRDefault="00722173" w:rsidP="007221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eastAsia="Times New Roman" w:cs="Calibri"/>
          <w:b/>
          <w:lang w:eastAsia="pt-BR"/>
          <w14:shadow w14:blurRad="50800" w14:dist="38100" w14:dir="2700000" w14:sx="100000" w14:sy="100000" w14:kx="0" w14:ky="0" w14:algn="tl">
            <w14:srgbClr w14:val="000000">
              <w14:alpha w14:val="60000"/>
            </w14:srgbClr>
          </w14:shadow>
        </w:rPr>
      </w:pPr>
      <w:r w:rsidRPr="00722173">
        <w:rPr>
          <w:rFonts w:eastAsia="Times New Roman" w:cs="Calibri"/>
          <w:color w:val="000000"/>
          <w:sz w:val="18"/>
          <w:szCs w:val="18"/>
          <w:lang w:eastAsia="pt-BR"/>
        </w:rPr>
        <w:t>Contador - CRC/PE 010483/O-9 “S”</w:t>
      </w:r>
      <w:r w:rsidR="008C1F24">
        <w:rPr>
          <w:rFonts w:eastAsia="Times New Roman" w:cs="Calibri"/>
          <w:color w:val="000000"/>
          <w:sz w:val="18"/>
          <w:szCs w:val="18"/>
          <w:lang w:eastAsia="pt-BR"/>
        </w:rPr>
        <w:t>SE</w:t>
      </w:r>
    </w:p>
    <w:p w14:paraId="4255AD39" w14:textId="4BAFBC1A" w:rsidR="00722173" w:rsidRPr="00722173" w:rsidRDefault="00722173" w:rsidP="007221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eastAsia="Times New Roman" w:cs="Calibri"/>
          <w:sz w:val="18"/>
          <w:szCs w:val="18"/>
          <w:lang w:eastAsia="pt-BR"/>
        </w:rPr>
      </w:pPr>
      <w:r w:rsidRPr="00722173">
        <w:rPr>
          <w:rFonts w:eastAsia="Times New Roman" w:cs="Calibri"/>
          <w:sz w:val="18"/>
          <w:szCs w:val="18"/>
          <w:lang w:eastAsia="pt-BR"/>
        </w:rPr>
        <w:t>Sócio Sênior</w:t>
      </w:r>
    </w:p>
    <w:p w14:paraId="6BE32CE9" w14:textId="01C207F5" w:rsidR="00722173" w:rsidRPr="00722173" w:rsidRDefault="00722173" w:rsidP="00722173">
      <w:pPr>
        <w:tabs>
          <w:tab w:val="center" w:pos="4252"/>
          <w:tab w:val="right" w:pos="8504"/>
        </w:tabs>
        <w:spacing w:after="0" w:line="240" w:lineRule="auto"/>
        <w:jc w:val="center"/>
        <w:rPr>
          <w:rFonts w:eastAsia="Times New Roman" w:cs="Calibri"/>
          <w:sz w:val="18"/>
          <w:szCs w:val="18"/>
          <w:lang w:eastAsia="pt-BR"/>
        </w:rPr>
      </w:pPr>
    </w:p>
    <w:p w14:paraId="053EDDB6" w14:textId="73734C73" w:rsidR="00722173" w:rsidRPr="00722173" w:rsidRDefault="00722173" w:rsidP="00722173">
      <w:pPr>
        <w:tabs>
          <w:tab w:val="center" w:pos="4252"/>
          <w:tab w:val="right" w:pos="4678"/>
        </w:tabs>
        <w:spacing w:after="0" w:line="240" w:lineRule="auto"/>
        <w:jc w:val="center"/>
        <w:rPr>
          <w:rFonts w:eastAsia="Times New Roman" w:cs="Calibri"/>
          <w:b/>
          <w:lang w:eastAsia="pt-BR"/>
          <w14:shadow w14:blurRad="50800" w14:dist="38100" w14:dir="2700000" w14:sx="100000" w14:sy="100000" w14:kx="0" w14:ky="0" w14:algn="tl">
            <w14:srgbClr w14:val="000000">
              <w14:alpha w14:val="60000"/>
            </w14:srgbClr>
          </w14:shadow>
        </w:rPr>
      </w:pPr>
      <w:r w:rsidRPr="00722173">
        <w:rPr>
          <w:rFonts w:eastAsia="Times New Roman" w:cs="Calibri"/>
          <w:b/>
          <w:lang w:eastAsia="pt-BR"/>
          <w14:shadow w14:blurRad="50800" w14:dist="38100" w14:dir="2700000" w14:sx="100000" w14:sy="100000" w14:kx="0" w14:ky="0" w14:algn="tl">
            <w14:srgbClr w14:val="000000">
              <w14:alpha w14:val="60000"/>
            </w14:srgbClr>
          </w14:shadow>
        </w:rPr>
        <w:t>Phillipe de Aquino Pereira</w:t>
      </w:r>
      <w:r w:rsidRPr="00722173">
        <w:rPr>
          <w:rFonts w:eastAsia="Times New Roman" w:cs="Calibri"/>
          <w:b/>
          <w:lang w:eastAsia="pt-BR"/>
          <w14:shadow w14:blurRad="50800" w14:dist="38100" w14:dir="2700000" w14:sx="100000" w14:sy="100000" w14:kx="0" w14:ky="0" w14:algn="tl">
            <w14:srgbClr w14:val="000000">
              <w14:alpha w14:val="60000"/>
            </w14:srgbClr>
          </w14:shadow>
        </w:rPr>
        <w:tab/>
        <w:t xml:space="preserve">         </w:t>
      </w:r>
      <w:r w:rsidRPr="00722173">
        <w:rPr>
          <w:rFonts w:eastAsia="Times New Roman" w:cs="Calibri"/>
          <w:b/>
          <w:lang w:eastAsia="pt-BR"/>
          <w14:shadow w14:blurRad="50800" w14:dist="38100" w14:dir="2700000" w14:sx="100000" w14:sy="100000" w14:kx="0" w14:ky="0" w14:algn="tl">
            <w14:srgbClr w14:val="000000">
              <w14:alpha w14:val="60000"/>
            </w14:srgbClr>
          </w14:shadow>
        </w:rPr>
        <w:tab/>
      </w:r>
      <w:r w:rsidRPr="00722173">
        <w:rPr>
          <w:rFonts w:eastAsia="Times New Roman" w:cs="Calibri"/>
          <w:b/>
          <w:lang w:eastAsia="pt-BR"/>
          <w14:shadow w14:blurRad="50800" w14:dist="38100" w14:dir="2700000" w14:sx="100000" w14:sy="100000" w14:kx="0" w14:ky="0" w14:algn="tl">
            <w14:srgbClr w14:val="000000">
              <w14:alpha w14:val="60000"/>
            </w14:srgbClr>
          </w14:shadow>
        </w:rPr>
        <w:tab/>
        <w:t>Thomaz de Aquino Pereira</w:t>
      </w:r>
    </w:p>
    <w:p w14:paraId="57CC345B" w14:textId="553D0E12" w:rsidR="00722173" w:rsidRPr="00722173" w:rsidRDefault="00722173" w:rsidP="00722173">
      <w:pPr>
        <w:tabs>
          <w:tab w:val="center" w:pos="4252"/>
          <w:tab w:val="right" w:pos="4962"/>
        </w:tabs>
        <w:spacing w:after="0" w:line="240" w:lineRule="auto"/>
        <w:jc w:val="center"/>
        <w:rPr>
          <w:rFonts w:ascii="Times New Roman" w:eastAsia="Times New Roman" w:hAnsi="Times New Roman"/>
          <w:sz w:val="20"/>
          <w:szCs w:val="20"/>
          <w:lang w:eastAsia="pt-BR"/>
        </w:rPr>
      </w:pPr>
      <w:r w:rsidRPr="00722173">
        <w:rPr>
          <w:rFonts w:eastAsia="Times New Roman" w:cs="Calibri"/>
          <w:color w:val="000000"/>
          <w:sz w:val="18"/>
          <w:szCs w:val="18"/>
          <w:lang w:eastAsia="pt-BR"/>
        </w:rPr>
        <w:t xml:space="preserve">Contador - </w:t>
      </w:r>
      <w:r w:rsidRPr="00722173">
        <w:rPr>
          <w:rFonts w:eastAsia="Times New Roman" w:cs="Calibri"/>
          <w:sz w:val="18"/>
          <w:szCs w:val="18"/>
          <w:lang w:eastAsia="pt-BR"/>
        </w:rPr>
        <w:t xml:space="preserve">CRC/PE 028157/O-2 </w:t>
      </w:r>
      <w:r w:rsidRPr="00722173">
        <w:rPr>
          <w:rFonts w:eastAsia="Times New Roman" w:cs="Calibri"/>
          <w:color w:val="000000"/>
          <w:sz w:val="18"/>
          <w:szCs w:val="18"/>
          <w:lang w:eastAsia="pt-BR"/>
        </w:rPr>
        <w:t>“S”</w:t>
      </w:r>
      <w:r w:rsidR="008C1F24">
        <w:rPr>
          <w:rFonts w:eastAsia="Times New Roman" w:cs="Calibri"/>
          <w:color w:val="000000"/>
          <w:sz w:val="18"/>
          <w:szCs w:val="18"/>
          <w:lang w:eastAsia="pt-BR"/>
        </w:rPr>
        <w:t>SE</w:t>
      </w:r>
      <w:r w:rsidRPr="00722173">
        <w:rPr>
          <w:rFonts w:eastAsia="Times New Roman" w:cs="Calibri"/>
          <w:color w:val="000000"/>
          <w:sz w:val="18"/>
          <w:szCs w:val="18"/>
          <w:lang w:eastAsia="pt-BR"/>
        </w:rPr>
        <w:tab/>
      </w:r>
      <w:r w:rsidRPr="00722173">
        <w:rPr>
          <w:rFonts w:eastAsia="Times New Roman" w:cs="Calibri"/>
          <w:color w:val="000000"/>
          <w:sz w:val="18"/>
          <w:szCs w:val="18"/>
          <w:lang w:eastAsia="pt-BR"/>
        </w:rPr>
        <w:tab/>
        <w:t xml:space="preserve"> </w:t>
      </w:r>
      <w:r w:rsidRPr="00722173">
        <w:rPr>
          <w:rFonts w:eastAsia="Times New Roman" w:cs="Calibri"/>
          <w:color w:val="000000"/>
          <w:sz w:val="18"/>
          <w:szCs w:val="18"/>
          <w:lang w:eastAsia="pt-BR"/>
        </w:rPr>
        <w:tab/>
        <w:t>Contador – CRC/PE 021100</w:t>
      </w:r>
      <w:bookmarkEnd w:id="1"/>
      <w:r w:rsidRPr="00722173">
        <w:rPr>
          <w:rFonts w:eastAsia="Times New Roman" w:cs="Calibri"/>
          <w:color w:val="000000"/>
          <w:sz w:val="18"/>
          <w:szCs w:val="18"/>
          <w:lang w:eastAsia="pt-BR"/>
        </w:rPr>
        <w:t>/O-8 “S”</w:t>
      </w:r>
      <w:bookmarkEnd w:id="2"/>
      <w:r w:rsidR="008C1F24">
        <w:rPr>
          <w:rFonts w:eastAsia="Times New Roman" w:cs="Calibri"/>
          <w:color w:val="000000"/>
          <w:sz w:val="18"/>
          <w:szCs w:val="18"/>
          <w:lang w:eastAsia="pt-BR"/>
        </w:rPr>
        <w:t>SE</w:t>
      </w:r>
    </w:p>
    <w:p w14:paraId="1A8FB316" w14:textId="45B40D2C" w:rsidR="009E02C7" w:rsidRDefault="009E02C7" w:rsidP="009E02C7">
      <w:pPr>
        <w:tabs>
          <w:tab w:val="left" w:pos="2880"/>
          <w:tab w:val="left" w:pos="7503"/>
        </w:tabs>
      </w:pPr>
    </w:p>
    <w:p w14:paraId="6B22A085" w14:textId="15A39486" w:rsidR="008C1F24" w:rsidRDefault="008C1F24" w:rsidP="009E02C7">
      <w:pPr>
        <w:tabs>
          <w:tab w:val="left" w:pos="2880"/>
          <w:tab w:val="left" w:pos="7503"/>
        </w:tabs>
      </w:pPr>
    </w:p>
    <w:p w14:paraId="647EFB4F" w14:textId="77777777" w:rsidR="008C1F24" w:rsidRDefault="008C1F24" w:rsidP="009E02C7">
      <w:pPr>
        <w:tabs>
          <w:tab w:val="left" w:pos="2880"/>
          <w:tab w:val="left" w:pos="7503"/>
        </w:tabs>
      </w:pPr>
    </w:p>
    <w:p w14:paraId="09D99BB2" w14:textId="77777777" w:rsidR="008C1F24" w:rsidRDefault="008C1F24" w:rsidP="009E02C7">
      <w:pPr>
        <w:tabs>
          <w:tab w:val="left" w:pos="2880"/>
          <w:tab w:val="left" w:pos="7503"/>
        </w:tabs>
      </w:pPr>
    </w:p>
    <w:p w14:paraId="59628451" w14:textId="77777777" w:rsidR="008C1F24" w:rsidRDefault="008C1F24" w:rsidP="009E02C7">
      <w:pPr>
        <w:tabs>
          <w:tab w:val="left" w:pos="2880"/>
          <w:tab w:val="left" w:pos="7503"/>
        </w:tabs>
      </w:pPr>
    </w:p>
    <w:p w14:paraId="1143EFD3" w14:textId="77777777" w:rsidR="008C1F24" w:rsidRDefault="008C1F24" w:rsidP="009E02C7">
      <w:pPr>
        <w:tabs>
          <w:tab w:val="left" w:pos="2880"/>
          <w:tab w:val="left" w:pos="7503"/>
        </w:tabs>
      </w:pPr>
    </w:p>
    <w:p w14:paraId="65223991" w14:textId="77777777" w:rsidR="002976AC" w:rsidRDefault="002976AC" w:rsidP="009E02C7">
      <w:pPr>
        <w:tabs>
          <w:tab w:val="left" w:pos="2880"/>
          <w:tab w:val="left" w:pos="7503"/>
        </w:tabs>
      </w:pPr>
    </w:p>
    <w:p w14:paraId="14938889" w14:textId="77777777" w:rsidR="008C1F24" w:rsidRPr="008C1F24" w:rsidRDefault="008C1F24" w:rsidP="002976AC">
      <w:pPr>
        <w:pStyle w:val="Standard"/>
        <w:spacing w:after="0"/>
        <w:ind w:left="420"/>
        <w:jc w:val="both"/>
        <w:rPr>
          <w:rFonts w:asciiTheme="minorHAnsi" w:hAnsiTheme="minorHAnsi" w:cstheme="minorHAnsi"/>
          <w:b/>
        </w:rPr>
      </w:pPr>
    </w:p>
    <w:p w14:paraId="1F7B593C" w14:textId="77777777" w:rsidR="008C1F24" w:rsidRPr="008C1F24" w:rsidRDefault="008C1F24" w:rsidP="002976AC">
      <w:pPr>
        <w:pStyle w:val="Standard"/>
        <w:spacing w:after="0"/>
        <w:ind w:left="420"/>
        <w:jc w:val="both"/>
        <w:rPr>
          <w:rFonts w:asciiTheme="minorHAnsi" w:hAnsiTheme="minorHAnsi" w:cstheme="minorHAnsi"/>
        </w:rPr>
      </w:pPr>
    </w:p>
    <w:p w14:paraId="50016B76" w14:textId="474E8241" w:rsidR="008C1F24" w:rsidRPr="008C1F24" w:rsidRDefault="008C1F24" w:rsidP="00A86AED">
      <w:pPr>
        <w:pStyle w:val="Standard"/>
        <w:spacing w:after="0"/>
        <w:jc w:val="both"/>
        <w:rPr>
          <w:rFonts w:asciiTheme="minorHAnsi" w:hAnsiTheme="minorHAnsi" w:cstheme="minorHAnsi"/>
        </w:rPr>
        <w:sectPr w:rsidR="008C1F24" w:rsidRPr="008C1F24" w:rsidSect="006A10FC">
          <w:headerReference w:type="even" r:id="rId10"/>
          <w:headerReference w:type="default" r:id="rId11"/>
          <w:footerReference w:type="even" r:id="rId12"/>
          <w:footerReference w:type="default" r:id="rId13"/>
          <w:headerReference w:type="first" r:id="rId14"/>
          <w:footerReference w:type="first" r:id="rId15"/>
          <w:pgSz w:w="11906" w:h="16838"/>
          <w:pgMar w:top="1843" w:right="1134" w:bottom="1843" w:left="1134" w:header="709" w:footer="709" w:gutter="0"/>
          <w:pgNumType w:start="1"/>
          <w:cols w:space="708"/>
          <w:titlePg/>
          <w:docGrid w:linePitch="360"/>
        </w:sectPr>
      </w:pPr>
    </w:p>
    <w:p w14:paraId="618476FD" w14:textId="77777777" w:rsidR="00D31EC4" w:rsidRDefault="00986557" w:rsidP="00D31EC4">
      <w:pPr>
        <w:tabs>
          <w:tab w:val="left" w:pos="2880"/>
          <w:tab w:val="left" w:pos="7503"/>
        </w:tabs>
        <w:jc w:val="center"/>
      </w:pPr>
      <w:r>
        <w:rPr>
          <w:noProof/>
        </w:rPr>
        <w:lastRenderedPageBreak/>
        <w:drawing>
          <wp:anchor distT="0" distB="0" distL="114300" distR="114300" simplePos="0" relativeHeight="251654144" behindDoc="1" locked="0" layoutInCell="1" allowOverlap="1" wp14:anchorId="5DCB5691" wp14:editId="5CC4D403">
            <wp:simplePos x="0" y="0"/>
            <wp:positionH relativeFrom="column">
              <wp:posOffset>-901065</wp:posOffset>
            </wp:positionH>
            <wp:positionV relativeFrom="paragraph">
              <wp:posOffset>-1245870</wp:posOffset>
            </wp:positionV>
            <wp:extent cx="7924800" cy="11436350"/>
            <wp:effectExtent l="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0" cy="11436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1D5C20B" w14:textId="77777777" w:rsidR="004535EE" w:rsidRDefault="00986557" w:rsidP="00176C99">
      <w:pPr>
        <w:tabs>
          <w:tab w:val="left" w:pos="2880"/>
          <w:tab w:val="left" w:pos="7503"/>
        </w:tabs>
        <w:jc w:val="right"/>
        <w:rPr>
          <w:noProof/>
        </w:rPr>
      </w:pPr>
      <w:r>
        <w:rPr>
          <w:noProof/>
        </w:rPr>
        <w:drawing>
          <wp:anchor distT="0" distB="0" distL="114300" distR="114300" simplePos="0" relativeHeight="251651072" behindDoc="1" locked="0" layoutInCell="1" allowOverlap="1" wp14:anchorId="0606610B" wp14:editId="3DC59054">
            <wp:simplePos x="0" y="0"/>
            <wp:positionH relativeFrom="column">
              <wp:posOffset>8183245</wp:posOffset>
            </wp:positionH>
            <wp:positionV relativeFrom="paragraph">
              <wp:posOffset>4173220</wp:posOffset>
            </wp:positionV>
            <wp:extent cx="535940" cy="637540"/>
            <wp:effectExtent l="0" t="0" r="0" b="0"/>
            <wp:wrapNone/>
            <wp:docPr id="36"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94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1FCAE" w14:textId="77777777" w:rsidR="0024481D" w:rsidRPr="00EC6B5B" w:rsidRDefault="00986557" w:rsidP="003D7B96">
      <w:pPr>
        <w:tabs>
          <w:tab w:val="left" w:pos="2880"/>
          <w:tab w:val="left" w:pos="7503"/>
        </w:tabs>
      </w:pPr>
      <w:r>
        <w:rPr>
          <w:noProof/>
        </w:rPr>
        <w:drawing>
          <wp:anchor distT="0" distB="0" distL="114300" distR="114300" simplePos="0" relativeHeight="251653120" behindDoc="1" locked="0" layoutInCell="0" allowOverlap="1" wp14:anchorId="5F3EBC3B" wp14:editId="04C81BD9">
            <wp:simplePos x="0" y="0"/>
            <wp:positionH relativeFrom="margin">
              <wp:posOffset>6872605</wp:posOffset>
            </wp:positionH>
            <wp:positionV relativeFrom="margin">
              <wp:posOffset>4700905</wp:posOffset>
            </wp:positionV>
            <wp:extent cx="392430" cy="311150"/>
            <wp:effectExtent l="0" t="0" r="0" b="0"/>
            <wp:wrapNone/>
            <wp:docPr id="40"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43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0BE10357" wp14:editId="5249DA39">
            <wp:simplePos x="0" y="0"/>
            <wp:positionH relativeFrom="margin">
              <wp:posOffset>7552055</wp:posOffset>
            </wp:positionH>
            <wp:positionV relativeFrom="paragraph">
              <wp:posOffset>24765</wp:posOffset>
            </wp:positionV>
            <wp:extent cx="462915" cy="352425"/>
            <wp:effectExtent l="0" t="0" r="0" b="0"/>
            <wp:wrapNone/>
            <wp:docPr id="3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915" cy="352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4481D" w:rsidRPr="00EC6B5B" w:rsidSect="0024481D">
      <w:headerReference w:type="even" r:id="rId20"/>
      <w:headerReference w:type="default" r:id="rId21"/>
      <w:headerReference w:type="first" r:id="rId22"/>
      <w:pgSz w:w="11906" w:h="16838"/>
      <w:pgMar w:top="1843" w:right="1134" w:bottom="184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1ECB" w14:textId="77777777" w:rsidR="00E112E0" w:rsidRDefault="00E112E0" w:rsidP="0069519D">
      <w:pPr>
        <w:spacing w:after="0" w:line="240" w:lineRule="auto"/>
      </w:pPr>
      <w:r>
        <w:separator/>
      </w:r>
    </w:p>
  </w:endnote>
  <w:endnote w:type="continuationSeparator" w:id="0">
    <w:p w14:paraId="6BFA2121" w14:textId="77777777" w:rsidR="00E112E0" w:rsidRDefault="00E112E0" w:rsidP="006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arSymbol">
    <w:altName w:val="Segoe UI Symbol"/>
    <w:charset w:val="02"/>
    <w:family w:val="auto"/>
    <w:pitch w:val="default"/>
    <w:sig w:usb0="00000001" w:usb1="08070000" w:usb2="00000010" w:usb3="00000000" w:csb0="00020000" w:csb1="00000000"/>
  </w:font>
  <w:font w:name="Nimbus Sans L">
    <w:altName w:val="Arial"/>
    <w:charset w:val="00"/>
    <w:family w:val="swiss"/>
    <w:pitch w:val="variable"/>
  </w:font>
  <w:font w:name="HG Mincho Light J">
    <w:altName w:val="Times New Roman"/>
    <w:charset w:val="00"/>
    <w:family w:val="auto"/>
    <w:pitch w:val="variable"/>
  </w:font>
  <w:font w:name="Univers">
    <w:charset w:val="00"/>
    <w:family w:val="swiss"/>
    <w:pitch w:val="variable"/>
    <w:sig w:usb0="80000287" w:usb1="00000000" w:usb2="00000000" w:usb3="00000000" w:csb0="0000000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4C9" w14:textId="77777777" w:rsidR="00A021FE" w:rsidRDefault="00A021FE">
    <w:pPr>
      <w:pStyle w:val="Rodap"/>
    </w:pPr>
  </w:p>
  <w:p w14:paraId="02D8C238" w14:textId="77777777" w:rsidR="00A75595" w:rsidRDefault="00A75595"/>
  <w:p w14:paraId="64F734A0" w14:textId="77777777" w:rsidR="00A75595" w:rsidRDefault="00A755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DFD9" w14:textId="77777777" w:rsidR="00EC6B5B" w:rsidRDefault="00EC6B5B">
    <w:pPr>
      <w:pStyle w:val="Rodap"/>
    </w:pPr>
  </w:p>
  <w:p w14:paraId="7FCA97EC" w14:textId="77777777" w:rsidR="00A75595" w:rsidRDefault="00A75595"/>
  <w:p w14:paraId="111A4B15" w14:textId="77777777" w:rsidR="00A75595" w:rsidRDefault="00A755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78B8" w14:textId="77777777" w:rsidR="00F6075C" w:rsidRDefault="00F6075C">
    <w:pPr>
      <w:pStyle w:val="Rodap"/>
    </w:pPr>
  </w:p>
  <w:p w14:paraId="1F125C5E" w14:textId="77777777" w:rsidR="00A75595" w:rsidRDefault="00A75595"/>
  <w:p w14:paraId="42FD357F" w14:textId="77777777" w:rsidR="00A75595" w:rsidRDefault="00A755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BA77" w14:textId="77777777" w:rsidR="00E112E0" w:rsidRDefault="00E112E0" w:rsidP="0069519D">
      <w:pPr>
        <w:spacing w:after="0" w:line="240" w:lineRule="auto"/>
      </w:pPr>
      <w:r>
        <w:separator/>
      </w:r>
    </w:p>
  </w:footnote>
  <w:footnote w:type="continuationSeparator" w:id="0">
    <w:p w14:paraId="4910D9C4" w14:textId="77777777" w:rsidR="00E112E0" w:rsidRDefault="00E112E0" w:rsidP="006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8CF" w14:textId="77777777" w:rsidR="00A021FE" w:rsidRDefault="00A021FE">
    <w:pPr>
      <w:pStyle w:val="Cabealho"/>
    </w:pPr>
  </w:p>
  <w:p w14:paraId="47C119D6" w14:textId="77777777" w:rsidR="00A75595" w:rsidRDefault="00A75595"/>
  <w:p w14:paraId="00C0A3A4" w14:textId="77777777" w:rsidR="00A75595" w:rsidRDefault="00A755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AB82" w14:textId="703959C2" w:rsidR="004B024F" w:rsidRPr="00C96206" w:rsidRDefault="004B024F" w:rsidP="00C96206">
    <w:pPr>
      <w:pStyle w:val="Cabealho"/>
    </w:pPr>
  </w:p>
  <w:p w14:paraId="702F2BEE" w14:textId="77777777" w:rsidR="00A75595" w:rsidRDefault="00A75595"/>
  <w:p w14:paraId="52205CC5" w14:textId="77777777" w:rsidR="00A75595" w:rsidRDefault="00A755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FD81" w14:textId="520BF429" w:rsidR="00F6075C" w:rsidRDefault="00F6075C" w:rsidP="003C46BE">
    <w:pPr>
      <w:pStyle w:val="Cabealho"/>
      <w:jc w:val="right"/>
    </w:pPr>
  </w:p>
  <w:p w14:paraId="75D6B377" w14:textId="77777777" w:rsidR="00A75595" w:rsidRDefault="00A75595"/>
  <w:p w14:paraId="6BB941CC" w14:textId="77777777" w:rsidR="00A75595" w:rsidRDefault="00A755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8AD5" w14:textId="77777777" w:rsidR="00A021FE" w:rsidRDefault="00A021F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AF0A" w14:textId="77777777" w:rsidR="00A021FE" w:rsidRDefault="00A021FE">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0BE1" w14:textId="77777777" w:rsidR="00CC71C6" w:rsidRDefault="00CC71C6" w:rsidP="003C46BE">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1071"/>
        </w:tabs>
        <w:ind w:left="1071" w:firstLine="0"/>
      </w:pPr>
    </w:lvl>
    <w:lvl w:ilvl="1">
      <w:start w:val="1"/>
      <w:numFmt w:val="none"/>
      <w:suff w:val="nothing"/>
      <w:lvlText w:val=""/>
      <w:lvlJc w:val="left"/>
      <w:pPr>
        <w:tabs>
          <w:tab w:val="num" w:pos="1071"/>
        </w:tabs>
        <w:ind w:left="1071" w:firstLine="0"/>
      </w:pPr>
    </w:lvl>
    <w:lvl w:ilvl="2">
      <w:start w:val="1"/>
      <w:numFmt w:val="none"/>
      <w:suff w:val="nothing"/>
      <w:lvlText w:val=""/>
      <w:lvlJc w:val="left"/>
      <w:pPr>
        <w:tabs>
          <w:tab w:val="num" w:pos="1071"/>
        </w:tabs>
        <w:ind w:left="1071" w:firstLine="0"/>
      </w:pPr>
    </w:lvl>
    <w:lvl w:ilvl="3">
      <w:start w:val="1"/>
      <w:numFmt w:val="none"/>
      <w:suff w:val="nothing"/>
      <w:lvlText w:val=""/>
      <w:lvlJc w:val="left"/>
      <w:pPr>
        <w:tabs>
          <w:tab w:val="num" w:pos="1071"/>
        </w:tabs>
        <w:ind w:left="1071" w:firstLine="0"/>
      </w:pPr>
    </w:lvl>
    <w:lvl w:ilvl="4">
      <w:start w:val="1"/>
      <w:numFmt w:val="none"/>
      <w:suff w:val="nothing"/>
      <w:lvlText w:val=""/>
      <w:lvlJc w:val="left"/>
      <w:pPr>
        <w:tabs>
          <w:tab w:val="num" w:pos="1071"/>
        </w:tabs>
        <w:ind w:left="1071" w:firstLine="0"/>
      </w:pPr>
    </w:lvl>
    <w:lvl w:ilvl="5">
      <w:start w:val="1"/>
      <w:numFmt w:val="none"/>
      <w:suff w:val="nothing"/>
      <w:lvlText w:val=""/>
      <w:lvlJc w:val="left"/>
      <w:pPr>
        <w:tabs>
          <w:tab w:val="num" w:pos="1071"/>
        </w:tabs>
        <w:ind w:left="1071" w:firstLine="0"/>
      </w:pPr>
    </w:lvl>
    <w:lvl w:ilvl="6">
      <w:start w:val="1"/>
      <w:numFmt w:val="none"/>
      <w:suff w:val="nothing"/>
      <w:lvlText w:val=""/>
      <w:lvlJc w:val="left"/>
      <w:pPr>
        <w:tabs>
          <w:tab w:val="num" w:pos="1071"/>
        </w:tabs>
        <w:ind w:left="1071" w:firstLine="0"/>
      </w:pPr>
    </w:lvl>
    <w:lvl w:ilvl="7">
      <w:start w:val="1"/>
      <w:numFmt w:val="none"/>
      <w:suff w:val="nothing"/>
      <w:lvlText w:val=""/>
      <w:lvlJc w:val="left"/>
      <w:pPr>
        <w:tabs>
          <w:tab w:val="num" w:pos="1071"/>
        </w:tabs>
        <w:ind w:left="1071" w:firstLine="0"/>
      </w:pPr>
    </w:lvl>
    <w:lvl w:ilvl="8">
      <w:start w:val="1"/>
      <w:numFmt w:val="none"/>
      <w:suff w:val="nothing"/>
      <w:lvlText w:val=""/>
      <w:lvlJc w:val="left"/>
      <w:pPr>
        <w:tabs>
          <w:tab w:val="num" w:pos="1071"/>
        </w:tabs>
        <w:ind w:left="1071" w:firstLine="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D"/>
    <w:multiLevelType w:val="multilevel"/>
    <w:tmpl w:val="0000001D"/>
    <w:name w:val="WW8Num30"/>
    <w:lvl w:ilvl="0">
      <w:start w:val="1"/>
      <w:numFmt w:val="none"/>
      <w:pStyle w:val="Commarcadores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516D0E"/>
    <w:multiLevelType w:val="hybridMultilevel"/>
    <w:tmpl w:val="388A56F2"/>
    <w:lvl w:ilvl="0" w:tplc="04160017">
      <w:start w:val="1"/>
      <w:numFmt w:val="lowerLetter"/>
      <w:lvlText w:val="%1)"/>
      <w:lvlJc w:val="left"/>
      <w:pPr>
        <w:ind w:left="720" w:hanging="360"/>
      </w:pPr>
      <w:rPr>
        <w:rFonts w:hint="default"/>
      </w:rPr>
    </w:lvl>
    <w:lvl w:ilvl="1" w:tplc="155E1088">
      <w:start w:val="12"/>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F26205"/>
    <w:multiLevelType w:val="hybridMultilevel"/>
    <w:tmpl w:val="2B20E1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E0D43"/>
    <w:multiLevelType w:val="multilevel"/>
    <w:tmpl w:val="FDDC901A"/>
    <w:styleLink w:val="WW8Num1"/>
    <w:lvl w:ilvl="0">
      <w:start w:val="1"/>
      <w:numFmt w:val="lowerLetter"/>
      <w:lvlText w:val="%1)"/>
      <w:lvlJc w:val="left"/>
      <w:pPr>
        <w:ind w:left="420" w:hanging="360"/>
      </w:pPr>
      <w:rPr>
        <w:b/>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B660635"/>
    <w:multiLevelType w:val="hybridMultilevel"/>
    <w:tmpl w:val="A350A120"/>
    <w:lvl w:ilvl="0" w:tplc="0416000D">
      <w:start w:val="1"/>
      <w:numFmt w:val="bullet"/>
      <w:lvlText w:val=""/>
      <w:lvlJc w:val="left"/>
      <w:pPr>
        <w:ind w:left="1037" w:hanging="360"/>
      </w:pPr>
      <w:rPr>
        <w:rFonts w:ascii="Wingdings" w:hAnsi="Wingdings"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abstractNum w:abstractNumId="7" w15:restartNumberingAfterBreak="0">
    <w:nsid w:val="42451A18"/>
    <w:multiLevelType w:val="hybridMultilevel"/>
    <w:tmpl w:val="354C3464"/>
    <w:lvl w:ilvl="0" w:tplc="D2B866A4">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D77D32"/>
    <w:multiLevelType w:val="multilevel"/>
    <w:tmpl w:val="8A22B7DE"/>
    <w:lvl w:ilvl="0">
      <w:start w:val="1"/>
      <w:numFmt w:val="decimal"/>
      <w:pStyle w:val="Numeracao1"/>
      <w:lvlText w:val="%1."/>
      <w:lvlJc w:val="left"/>
      <w:pPr>
        <w:ind w:left="360" w:hanging="360"/>
      </w:pPr>
      <w:rPr>
        <w:rFonts w:hint="default"/>
      </w:rPr>
    </w:lvl>
    <w:lvl w:ilvl="1">
      <w:start w:val="1"/>
      <w:numFmt w:val="decimal"/>
      <w:pStyle w:val="Numeracao11"/>
      <w:isLgl/>
      <w:lvlText w:val="%1.%2"/>
      <w:lvlJc w:val="left"/>
      <w:pPr>
        <w:ind w:left="750" w:hanging="390"/>
      </w:pPr>
      <w:rPr>
        <w:rFonts w:hint="default"/>
        <w:lang w:val="pt-PT"/>
      </w:rPr>
    </w:lvl>
    <w:lvl w:ilvl="2">
      <w:start w:val="1"/>
      <w:numFmt w:val="decimal"/>
      <w:pStyle w:val="Numeracao111"/>
      <w:isLgl/>
      <w:lvlText w:val="%1.%2.%3"/>
      <w:lvlJc w:val="left"/>
      <w:pPr>
        <w:ind w:left="1440" w:hanging="720"/>
      </w:pPr>
      <w:rPr>
        <w:rFonts w:hint="default"/>
        <w:lang w:val="pt-BR"/>
      </w:rPr>
    </w:lvl>
    <w:lvl w:ilvl="3">
      <w:start w:val="1"/>
      <w:numFmt w:val="decimal"/>
      <w:pStyle w:val="Numeracao1111"/>
      <w:isLgl/>
      <w:lvlText w:val="%1.%2.%3.%4"/>
      <w:lvlJc w:val="left"/>
      <w:pPr>
        <w:ind w:left="1800" w:hanging="720"/>
      </w:pPr>
      <w:rPr>
        <w:rFonts w:hint="default"/>
        <w:lang w:val="pt-PT"/>
      </w:rPr>
    </w:lvl>
    <w:lvl w:ilvl="4">
      <w:start w:val="1"/>
      <w:numFmt w:val="decimal"/>
      <w:pStyle w:val="Numeracao11111"/>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448148A5"/>
    <w:multiLevelType w:val="hybridMultilevel"/>
    <w:tmpl w:val="DD72E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DB128D5"/>
    <w:multiLevelType w:val="hybridMultilevel"/>
    <w:tmpl w:val="DD64BEA4"/>
    <w:lvl w:ilvl="0" w:tplc="42F878A6">
      <w:start w:val="10"/>
      <w:numFmt w:val="decimal"/>
      <w:lvlText w:val="%1."/>
      <w:lvlJc w:val="left"/>
      <w:pPr>
        <w:tabs>
          <w:tab w:val="num" w:pos="720"/>
        </w:tabs>
        <w:ind w:left="720" w:hanging="360"/>
      </w:pPr>
      <w:rPr>
        <w:rFonts w:ascii="Calibri" w:hAnsi="Calibri" w:cs="Times New Roman"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7FFC38BA"/>
    <w:multiLevelType w:val="hybridMultilevel"/>
    <w:tmpl w:val="A190A806"/>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6"/>
  </w:num>
  <w:num w:numId="5">
    <w:abstractNumId w:val="5"/>
  </w:num>
  <w:num w:numId="6">
    <w:abstractNumId w:val="5"/>
    <w:lvlOverride w:ilvl="0">
      <w:startOverride w:val="1"/>
    </w:lvlOverride>
  </w:num>
  <w:num w:numId="7">
    <w:abstractNumId w:val="4"/>
  </w:num>
  <w:num w:numId="8">
    <w:abstractNumId w:val="3"/>
  </w:num>
  <w:num w:numId="9">
    <w:abstractNumId w:val="9"/>
  </w:num>
  <w:num w:numId="10">
    <w:abstractNumId w:val="11"/>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B9"/>
    <w:rsid w:val="00013815"/>
    <w:rsid w:val="0001784E"/>
    <w:rsid w:val="00017D25"/>
    <w:rsid w:val="00046681"/>
    <w:rsid w:val="00075C90"/>
    <w:rsid w:val="000804C7"/>
    <w:rsid w:val="00080FC8"/>
    <w:rsid w:val="000817A3"/>
    <w:rsid w:val="00096E8B"/>
    <w:rsid w:val="000B706E"/>
    <w:rsid w:val="00102459"/>
    <w:rsid w:val="00115000"/>
    <w:rsid w:val="00171F9E"/>
    <w:rsid w:val="00176384"/>
    <w:rsid w:val="00176C99"/>
    <w:rsid w:val="00190402"/>
    <w:rsid w:val="001B1E58"/>
    <w:rsid w:val="001C768F"/>
    <w:rsid w:val="001E4A0B"/>
    <w:rsid w:val="0024481D"/>
    <w:rsid w:val="00277878"/>
    <w:rsid w:val="00277A17"/>
    <w:rsid w:val="0029242B"/>
    <w:rsid w:val="002976AC"/>
    <w:rsid w:val="002A3198"/>
    <w:rsid w:val="002A6520"/>
    <w:rsid w:val="002E664F"/>
    <w:rsid w:val="00307BE9"/>
    <w:rsid w:val="00336CFF"/>
    <w:rsid w:val="003509C7"/>
    <w:rsid w:val="00366C77"/>
    <w:rsid w:val="003852AD"/>
    <w:rsid w:val="003C46BE"/>
    <w:rsid w:val="003D12B4"/>
    <w:rsid w:val="003D7B96"/>
    <w:rsid w:val="003E3786"/>
    <w:rsid w:val="003E41DB"/>
    <w:rsid w:val="004535EE"/>
    <w:rsid w:val="0047264F"/>
    <w:rsid w:val="00481A61"/>
    <w:rsid w:val="00490070"/>
    <w:rsid w:val="0049231E"/>
    <w:rsid w:val="004A18DA"/>
    <w:rsid w:val="004A7335"/>
    <w:rsid w:val="004B024F"/>
    <w:rsid w:val="004C4AA3"/>
    <w:rsid w:val="004D76DC"/>
    <w:rsid w:val="004E0087"/>
    <w:rsid w:val="004E4EF5"/>
    <w:rsid w:val="00506FDC"/>
    <w:rsid w:val="00511554"/>
    <w:rsid w:val="00522C62"/>
    <w:rsid w:val="00551C8C"/>
    <w:rsid w:val="005658EB"/>
    <w:rsid w:val="00565F9A"/>
    <w:rsid w:val="00571C21"/>
    <w:rsid w:val="005A0BAF"/>
    <w:rsid w:val="005B4585"/>
    <w:rsid w:val="005D153A"/>
    <w:rsid w:val="006417D3"/>
    <w:rsid w:val="00653CF5"/>
    <w:rsid w:val="0069519D"/>
    <w:rsid w:val="006A0109"/>
    <w:rsid w:val="006A10FC"/>
    <w:rsid w:val="006A7A72"/>
    <w:rsid w:val="006B567A"/>
    <w:rsid w:val="006E73A5"/>
    <w:rsid w:val="00705DC8"/>
    <w:rsid w:val="00722173"/>
    <w:rsid w:val="007322A4"/>
    <w:rsid w:val="0073637C"/>
    <w:rsid w:val="007629D8"/>
    <w:rsid w:val="007A3C0B"/>
    <w:rsid w:val="00836A47"/>
    <w:rsid w:val="00836F10"/>
    <w:rsid w:val="00855475"/>
    <w:rsid w:val="00870DF4"/>
    <w:rsid w:val="008C1F24"/>
    <w:rsid w:val="009035C9"/>
    <w:rsid w:val="0093401F"/>
    <w:rsid w:val="0093538F"/>
    <w:rsid w:val="009552C2"/>
    <w:rsid w:val="00967473"/>
    <w:rsid w:val="0098636B"/>
    <w:rsid w:val="00986557"/>
    <w:rsid w:val="00991E15"/>
    <w:rsid w:val="00994B99"/>
    <w:rsid w:val="009A25ED"/>
    <w:rsid w:val="009A3820"/>
    <w:rsid w:val="009B45F8"/>
    <w:rsid w:val="009D5AF6"/>
    <w:rsid w:val="009E02C7"/>
    <w:rsid w:val="009F0757"/>
    <w:rsid w:val="009F7CB9"/>
    <w:rsid w:val="00A021FE"/>
    <w:rsid w:val="00A14099"/>
    <w:rsid w:val="00A301D7"/>
    <w:rsid w:val="00A355E8"/>
    <w:rsid w:val="00A75595"/>
    <w:rsid w:val="00A86AED"/>
    <w:rsid w:val="00A93165"/>
    <w:rsid w:val="00AA2406"/>
    <w:rsid w:val="00AD4C1D"/>
    <w:rsid w:val="00AE2954"/>
    <w:rsid w:val="00B16639"/>
    <w:rsid w:val="00B27577"/>
    <w:rsid w:val="00B3549C"/>
    <w:rsid w:val="00B63DF4"/>
    <w:rsid w:val="00BB5FE8"/>
    <w:rsid w:val="00BC6C44"/>
    <w:rsid w:val="00BD12E2"/>
    <w:rsid w:val="00BF2DE7"/>
    <w:rsid w:val="00C4348D"/>
    <w:rsid w:val="00C56A62"/>
    <w:rsid w:val="00C84F3D"/>
    <w:rsid w:val="00C9255B"/>
    <w:rsid w:val="00C94B0F"/>
    <w:rsid w:val="00C96206"/>
    <w:rsid w:val="00CA583B"/>
    <w:rsid w:val="00CB3653"/>
    <w:rsid w:val="00CC71C6"/>
    <w:rsid w:val="00CE61AF"/>
    <w:rsid w:val="00D075BB"/>
    <w:rsid w:val="00D17EE8"/>
    <w:rsid w:val="00D3109D"/>
    <w:rsid w:val="00D31EC4"/>
    <w:rsid w:val="00D37BEB"/>
    <w:rsid w:val="00D47BAE"/>
    <w:rsid w:val="00D5274C"/>
    <w:rsid w:val="00D552AC"/>
    <w:rsid w:val="00D6139F"/>
    <w:rsid w:val="00D66A2E"/>
    <w:rsid w:val="00D71FA6"/>
    <w:rsid w:val="00D87E1A"/>
    <w:rsid w:val="00D95970"/>
    <w:rsid w:val="00DA2740"/>
    <w:rsid w:val="00DB6005"/>
    <w:rsid w:val="00DC768A"/>
    <w:rsid w:val="00DF7E53"/>
    <w:rsid w:val="00E112E0"/>
    <w:rsid w:val="00E22D70"/>
    <w:rsid w:val="00E40AC4"/>
    <w:rsid w:val="00E53B5C"/>
    <w:rsid w:val="00E549C1"/>
    <w:rsid w:val="00E70124"/>
    <w:rsid w:val="00EC6B5B"/>
    <w:rsid w:val="00ED16BA"/>
    <w:rsid w:val="00EF1725"/>
    <w:rsid w:val="00F33F6C"/>
    <w:rsid w:val="00F6075C"/>
    <w:rsid w:val="00F75355"/>
    <w:rsid w:val="00FA40C7"/>
    <w:rsid w:val="00FB25E3"/>
    <w:rsid w:val="00FB2EA1"/>
    <w:rsid w:val="00FE165D"/>
    <w:rsid w:val="00FE7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FFC2C"/>
  <w15:docId w15:val="{86D2146C-A294-455A-99AE-811B279D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15"/>
    <w:pPr>
      <w:spacing w:after="200" w:line="276" w:lineRule="auto"/>
    </w:pPr>
    <w:rPr>
      <w:sz w:val="22"/>
      <w:szCs w:val="22"/>
      <w:lang w:eastAsia="en-US"/>
    </w:rPr>
  </w:style>
  <w:style w:type="paragraph" w:styleId="Ttulo1">
    <w:name w:val="heading 1"/>
    <w:basedOn w:val="Normal"/>
    <w:next w:val="Normal"/>
    <w:link w:val="Ttulo1Char"/>
    <w:qFormat/>
    <w:rsid w:val="004B024F"/>
    <w:pPr>
      <w:keepNext/>
      <w:tabs>
        <w:tab w:val="num" w:pos="1071"/>
      </w:tabs>
      <w:suppressAutoHyphens/>
      <w:spacing w:after="60" w:line="240" w:lineRule="auto"/>
      <w:ind w:left="1071"/>
      <w:outlineLvl w:val="0"/>
    </w:pPr>
    <w:rPr>
      <w:rFonts w:ascii="Arial" w:eastAsia="Times New Roman" w:hAnsi="Arial" w:cs="Arial"/>
      <w:b/>
      <w:bCs/>
      <w:kern w:val="1"/>
      <w:sz w:val="28"/>
      <w:szCs w:val="32"/>
      <w:lang w:eastAsia="ar-SA"/>
    </w:rPr>
  </w:style>
  <w:style w:type="paragraph" w:styleId="Ttulo2">
    <w:name w:val="heading 2"/>
    <w:basedOn w:val="Normal"/>
    <w:next w:val="Normal"/>
    <w:link w:val="Ttulo2Char"/>
    <w:unhideWhenUsed/>
    <w:qFormat/>
    <w:rsid w:val="004B024F"/>
    <w:pPr>
      <w:keepNext/>
      <w:keepLines/>
      <w:spacing w:before="200" w:after="0" w:line="240" w:lineRule="auto"/>
      <w:outlineLvl w:val="1"/>
    </w:pPr>
    <w:rPr>
      <w:rFonts w:ascii="Cambria" w:eastAsia="Times New Roman" w:hAnsi="Cambria"/>
      <w:b/>
      <w:bCs/>
      <w:color w:val="4F81BD"/>
      <w:sz w:val="26"/>
      <w:szCs w:val="26"/>
      <w:lang w:eastAsia="pt-BR"/>
    </w:rPr>
  </w:style>
  <w:style w:type="paragraph" w:styleId="Ttulo3">
    <w:name w:val="heading 3"/>
    <w:basedOn w:val="Normal"/>
    <w:next w:val="Normal"/>
    <w:link w:val="Ttulo3Char"/>
    <w:unhideWhenUsed/>
    <w:qFormat/>
    <w:rsid w:val="004B024F"/>
    <w:pPr>
      <w:keepNext/>
      <w:keepLines/>
      <w:spacing w:before="200" w:after="0" w:line="240" w:lineRule="auto"/>
      <w:outlineLvl w:val="2"/>
    </w:pPr>
    <w:rPr>
      <w:rFonts w:ascii="Cambria" w:eastAsia="Times New Roman" w:hAnsi="Cambria"/>
      <w:b/>
      <w:bCs/>
      <w:color w:val="4F81BD"/>
      <w:sz w:val="20"/>
      <w:szCs w:val="20"/>
      <w:lang w:eastAsia="pt-BR"/>
    </w:rPr>
  </w:style>
  <w:style w:type="paragraph" w:styleId="Ttulo4">
    <w:name w:val="heading 4"/>
    <w:basedOn w:val="Normal"/>
    <w:next w:val="Normal"/>
    <w:link w:val="Ttulo4Char"/>
    <w:unhideWhenUsed/>
    <w:qFormat/>
    <w:rsid w:val="004B024F"/>
    <w:pPr>
      <w:keepNext/>
      <w:keepLines/>
      <w:spacing w:before="200" w:after="0" w:line="240" w:lineRule="auto"/>
      <w:outlineLvl w:val="3"/>
    </w:pPr>
    <w:rPr>
      <w:rFonts w:ascii="Cambria" w:eastAsia="Times New Roman" w:hAnsi="Cambria"/>
      <w:b/>
      <w:bCs/>
      <w:i/>
      <w:iCs/>
      <w:color w:val="4F81BD"/>
      <w:sz w:val="20"/>
      <w:szCs w:val="20"/>
      <w:lang w:eastAsia="pt-BR"/>
    </w:rPr>
  </w:style>
  <w:style w:type="paragraph" w:styleId="Ttulo5">
    <w:name w:val="heading 5"/>
    <w:basedOn w:val="Normal"/>
    <w:next w:val="Normal"/>
    <w:link w:val="Ttulo5Char"/>
    <w:qFormat/>
    <w:rsid w:val="004B024F"/>
    <w:pPr>
      <w:tabs>
        <w:tab w:val="num" w:pos="1071"/>
      </w:tabs>
      <w:suppressAutoHyphens/>
      <w:spacing w:before="240" w:after="60" w:line="240" w:lineRule="auto"/>
      <w:ind w:left="1071"/>
      <w:outlineLvl w:val="4"/>
    </w:pPr>
    <w:rPr>
      <w:rFonts w:ascii="Arial" w:eastAsia="Times New Roman" w:hAnsi="Arial"/>
      <w:b/>
      <w:bCs/>
      <w:iCs/>
      <w:szCs w:val="26"/>
      <w:lang w:eastAsia="ar-SA"/>
    </w:rPr>
  </w:style>
  <w:style w:type="paragraph" w:styleId="Ttulo6">
    <w:name w:val="heading 6"/>
    <w:basedOn w:val="Normal"/>
    <w:next w:val="Normal"/>
    <w:link w:val="Ttulo6Char"/>
    <w:qFormat/>
    <w:rsid w:val="004B024F"/>
    <w:pPr>
      <w:keepNext/>
      <w:spacing w:after="0" w:line="240" w:lineRule="auto"/>
      <w:jc w:val="center"/>
      <w:outlineLvl w:val="5"/>
    </w:pPr>
    <w:rPr>
      <w:rFonts w:ascii="Arial" w:eastAsia="Times New Roman" w:hAnsi="Arial"/>
      <w:b/>
      <w:sz w:val="36"/>
      <w:szCs w:val="20"/>
      <w:lang w:eastAsia="pt-BR"/>
    </w:rPr>
  </w:style>
  <w:style w:type="paragraph" w:styleId="Ttulo7">
    <w:name w:val="heading 7"/>
    <w:basedOn w:val="Normal"/>
    <w:next w:val="Normal"/>
    <w:link w:val="Ttulo7Char"/>
    <w:qFormat/>
    <w:rsid w:val="004B024F"/>
    <w:pPr>
      <w:tabs>
        <w:tab w:val="num" w:pos="1071"/>
      </w:tabs>
      <w:suppressAutoHyphens/>
      <w:spacing w:before="240" w:after="60" w:line="240" w:lineRule="auto"/>
      <w:ind w:left="1071"/>
      <w:outlineLvl w:val="6"/>
    </w:pPr>
    <w:rPr>
      <w:rFonts w:ascii="Arial" w:eastAsia="Times New Roman" w:hAnsi="Arial"/>
      <w:b/>
      <w:szCs w:val="24"/>
      <w:lang w:eastAsia="ar-SA"/>
    </w:rPr>
  </w:style>
  <w:style w:type="paragraph" w:styleId="Ttulo8">
    <w:name w:val="heading 8"/>
    <w:basedOn w:val="Normal"/>
    <w:next w:val="Normal"/>
    <w:link w:val="Ttulo8Char"/>
    <w:qFormat/>
    <w:rsid w:val="004B024F"/>
    <w:pPr>
      <w:keepNext/>
      <w:spacing w:after="0" w:line="240" w:lineRule="auto"/>
      <w:jc w:val="center"/>
      <w:outlineLvl w:val="7"/>
    </w:pPr>
    <w:rPr>
      <w:rFonts w:ascii="Century Gothic" w:eastAsia="Times New Roman" w:hAnsi="Century Gothic"/>
      <w:sz w:val="36"/>
      <w:szCs w:val="20"/>
      <w:lang w:eastAsia="pt-BR"/>
    </w:rPr>
  </w:style>
  <w:style w:type="paragraph" w:styleId="Ttulo9">
    <w:name w:val="heading 9"/>
    <w:basedOn w:val="Normal"/>
    <w:next w:val="Normal"/>
    <w:link w:val="Ttulo9Char"/>
    <w:qFormat/>
    <w:rsid w:val="004B024F"/>
    <w:pPr>
      <w:tabs>
        <w:tab w:val="num" w:pos="1071"/>
      </w:tabs>
      <w:suppressAutoHyphens/>
      <w:spacing w:before="240" w:after="60" w:line="240" w:lineRule="auto"/>
      <w:ind w:left="1071"/>
      <w:outlineLvl w:val="8"/>
    </w:pPr>
    <w:rPr>
      <w:rFonts w:ascii="Arial" w:eastAsia="Times New Roman" w:hAnsi="Arial" w:cs="Arial"/>
      <w:b/>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024F"/>
    <w:rPr>
      <w:rFonts w:ascii="Arial" w:eastAsia="Times New Roman" w:hAnsi="Arial" w:cs="Arial"/>
      <w:b/>
      <w:bCs/>
      <w:kern w:val="1"/>
      <w:sz w:val="28"/>
      <w:szCs w:val="32"/>
      <w:lang w:eastAsia="ar-SA"/>
    </w:rPr>
  </w:style>
  <w:style w:type="character" w:customStyle="1" w:styleId="Ttulo2Char">
    <w:name w:val="Título 2 Char"/>
    <w:link w:val="Ttulo2"/>
    <w:rsid w:val="004B024F"/>
    <w:rPr>
      <w:rFonts w:ascii="Cambria" w:eastAsia="Times New Roman" w:hAnsi="Cambria"/>
      <w:b/>
      <w:bCs/>
      <w:color w:val="4F81BD"/>
      <w:sz w:val="26"/>
      <w:szCs w:val="26"/>
    </w:rPr>
  </w:style>
  <w:style w:type="character" w:customStyle="1" w:styleId="Ttulo3Char">
    <w:name w:val="Título 3 Char"/>
    <w:link w:val="Ttulo3"/>
    <w:rsid w:val="004B024F"/>
    <w:rPr>
      <w:rFonts w:ascii="Cambria" w:eastAsia="Times New Roman" w:hAnsi="Cambria"/>
      <w:b/>
      <w:bCs/>
      <w:color w:val="4F81BD"/>
    </w:rPr>
  </w:style>
  <w:style w:type="character" w:customStyle="1" w:styleId="Ttulo4Char">
    <w:name w:val="Título 4 Char"/>
    <w:link w:val="Ttulo4"/>
    <w:rsid w:val="004B024F"/>
    <w:rPr>
      <w:rFonts w:ascii="Cambria" w:eastAsia="Times New Roman" w:hAnsi="Cambria"/>
      <w:b/>
      <w:bCs/>
      <w:i/>
      <w:iCs/>
      <w:color w:val="4F81BD"/>
    </w:rPr>
  </w:style>
  <w:style w:type="character" w:customStyle="1" w:styleId="Ttulo5Char">
    <w:name w:val="Título 5 Char"/>
    <w:link w:val="Ttulo5"/>
    <w:rsid w:val="004B024F"/>
    <w:rPr>
      <w:rFonts w:ascii="Arial" w:eastAsia="Times New Roman" w:hAnsi="Arial"/>
      <w:b/>
      <w:bCs/>
      <w:iCs/>
      <w:sz w:val="22"/>
      <w:szCs w:val="26"/>
      <w:lang w:eastAsia="ar-SA"/>
    </w:rPr>
  </w:style>
  <w:style w:type="character" w:customStyle="1" w:styleId="Ttulo6Char">
    <w:name w:val="Título 6 Char"/>
    <w:link w:val="Ttulo6"/>
    <w:rsid w:val="004B024F"/>
    <w:rPr>
      <w:rFonts w:ascii="Arial" w:eastAsia="Times New Roman" w:hAnsi="Arial"/>
      <w:b/>
      <w:sz w:val="36"/>
    </w:rPr>
  </w:style>
  <w:style w:type="character" w:customStyle="1" w:styleId="Ttulo7Char">
    <w:name w:val="Título 7 Char"/>
    <w:link w:val="Ttulo7"/>
    <w:rsid w:val="004B024F"/>
    <w:rPr>
      <w:rFonts w:ascii="Arial" w:eastAsia="Times New Roman" w:hAnsi="Arial"/>
      <w:b/>
      <w:sz w:val="22"/>
      <w:szCs w:val="24"/>
      <w:lang w:eastAsia="ar-SA"/>
    </w:rPr>
  </w:style>
  <w:style w:type="character" w:customStyle="1" w:styleId="Ttulo8Char">
    <w:name w:val="Título 8 Char"/>
    <w:link w:val="Ttulo8"/>
    <w:rsid w:val="004B024F"/>
    <w:rPr>
      <w:rFonts w:ascii="Century Gothic" w:eastAsia="Times New Roman" w:hAnsi="Century Gothic"/>
      <w:sz w:val="36"/>
    </w:rPr>
  </w:style>
  <w:style w:type="character" w:customStyle="1" w:styleId="Ttulo9Char">
    <w:name w:val="Título 9 Char"/>
    <w:link w:val="Ttulo9"/>
    <w:rsid w:val="004B024F"/>
    <w:rPr>
      <w:rFonts w:ascii="Arial" w:eastAsia="Times New Roman" w:hAnsi="Arial" w:cs="Arial"/>
      <w:b/>
      <w:sz w:val="22"/>
      <w:szCs w:val="22"/>
      <w:lang w:eastAsia="ar-SA"/>
    </w:rPr>
  </w:style>
  <w:style w:type="paragraph" w:styleId="Textodebalo">
    <w:name w:val="Balloon Text"/>
    <w:basedOn w:val="Normal"/>
    <w:link w:val="TextodebaloChar"/>
    <w:unhideWhenUsed/>
    <w:rsid w:val="009F7CB9"/>
    <w:pPr>
      <w:spacing w:after="0" w:line="240" w:lineRule="auto"/>
    </w:pPr>
    <w:rPr>
      <w:rFonts w:ascii="Tahoma" w:hAnsi="Tahoma" w:cs="Tahoma"/>
      <w:sz w:val="16"/>
      <w:szCs w:val="16"/>
    </w:rPr>
  </w:style>
  <w:style w:type="character" w:customStyle="1" w:styleId="TextodebaloChar">
    <w:name w:val="Texto de balão Char"/>
    <w:link w:val="Textodebalo"/>
    <w:rsid w:val="009F7CB9"/>
    <w:rPr>
      <w:rFonts w:ascii="Tahoma" w:hAnsi="Tahoma" w:cs="Tahoma"/>
      <w:sz w:val="16"/>
      <w:szCs w:val="16"/>
    </w:rPr>
  </w:style>
  <w:style w:type="paragraph" w:styleId="Cabealho">
    <w:name w:val="header"/>
    <w:basedOn w:val="Normal"/>
    <w:link w:val="CabealhoChar"/>
    <w:unhideWhenUsed/>
    <w:rsid w:val="006951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19D"/>
  </w:style>
  <w:style w:type="paragraph" w:styleId="Rodap">
    <w:name w:val="footer"/>
    <w:basedOn w:val="Normal"/>
    <w:link w:val="RodapChar"/>
    <w:uiPriority w:val="99"/>
    <w:unhideWhenUsed/>
    <w:rsid w:val="0069519D"/>
    <w:pPr>
      <w:tabs>
        <w:tab w:val="center" w:pos="4252"/>
        <w:tab w:val="right" w:pos="8504"/>
      </w:tabs>
      <w:spacing w:after="0" w:line="240" w:lineRule="auto"/>
    </w:pPr>
  </w:style>
  <w:style w:type="character" w:customStyle="1" w:styleId="RodapChar">
    <w:name w:val="Rodapé Char"/>
    <w:basedOn w:val="Fontepargpadro"/>
    <w:link w:val="Rodap"/>
    <w:uiPriority w:val="99"/>
    <w:rsid w:val="0069519D"/>
  </w:style>
  <w:style w:type="paragraph" w:styleId="PargrafodaLista">
    <w:name w:val="List Paragraph"/>
    <w:basedOn w:val="Normal"/>
    <w:uiPriority w:val="34"/>
    <w:qFormat/>
    <w:rsid w:val="004B024F"/>
    <w:pPr>
      <w:spacing w:after="0" w:line="240" w:lineRule="auto"/>
      <w:ind w:left="720"/>
      <w:contextualSpacing/>
    </w:pPr>
    <w:rPr>
      <w:rFonts w:ascii="Times New Roman" w:eastAsia="Times New Roman" w:hAnsi="Times New Roman"/>
      <w:sz w:val="20"/>
      <w:szCs w:val="20"/>
      <w:lang w:eastAsia="pt-BR"/>
    </w:rPr>
  </w:style>
  <w:style w:type="paragraph" w:styleId="NormalWeb">
    <w:name w:val="Normal (Web)"/>
    <w:basedOn w:val="Normal"/>
    <w:uiPriority w:val="99"/>
    <w:unhideWhenUsed/>
    <w:rsid w:val="004B024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4B024F"/>
    <w:rPr>
      <w:i/>
      <w:iCs/>
    </w:rPr>
  </w:style>
  <w:style w:type="character" w:customStyle="1" w:styleId="apple-converted-space">
    <w:name w:val="apple-converted-space"/>
    <w:rsid w:val="004B024F"/>
  </w:style>
  <w:style w:type="paragraph" w:styleId="Recuodecorpodetexto">
    <w:name w:val="Body Text Indent"/>
    <w:basedOn w:val="Normal"/>
    <w:link w:val="RecuodecorpodetextoChar"/>
    <w:unhideWhenUsed/>
    <w:rsid w:val="004B024F"/>
    <w:pPr>
      <w:spacing w:after="0" w:line="240" w:lineRule="auto"/>
      <w:ind w:left="4820"/>
      <w:jc w:val="both"/>
    </w:pPr>
    <w:rPr>
      <w:rFonts w:ascii="Times New Roman" w:eastAsia="Times New Roman" w:hAnsi="Times New Roman"/>
      <w:b/>
      <w:sz w:val="26"/>
      <w:szCs w:val="20"/>
      <w:lang w:eastAsia="pt-BR"/>
    </w:rPr>
  </w:style>
  <w:style w:type="character" w:customStyle="1" w:styleId="RecuodecorpodetextoChar">
    <w:name w:val="Recuo de corpo de texto Char"/>
    <w:link w:val="Recuodecorpodetexto"/>
    <w:rsid w:val="004B024F"/>
    <w:rPr>
      <w:rFonts w:ascii="Times New Roman" w:eastAsia="Times New Roman" w:hAnsi="Times New Roman"/>
      <w:b/>
      <w:sz w:val="26"/>
    </w:rPr>
  </w:style>
  <w:style w:type="paragraph" w:styleId="Recuodecorpodetexto2">
    <w:name w:val="Body Text Indent 2"/>
    <w:basedOn w:val="Normal"/>
    <w:link w:val="Recuodecorpodetexto2Char"/>
    <w:unhideWhenUsed/>
    <w:rsid w:val="004B024F"/>
    <w:pPr>
      <w:spacing w:after="0" w:line="240" w:lineRule="auto"/>
      <w:ind w:firstLine="2268"/>
      <w:jc w:val="both"/>
    </w:pPr>
    <w:rPr>
      <w:rFonts w:ascii="Times New Roman" w:eastAsia="Times New Roman" w:hAnsi="Times New Roman"/>
      <w:sz w:val="26"/>
      <w:szCs w:val="20"/>
      <w:lang w:eastAsia="pt-BR"/>
    </w:rPr>
  </w:style>
  <w:style w:type="character" w:customStyle="1" w:styleId="Recuodecorpodetexto2Char">
    <w:name w:val="Recuo de corpo de texto 2 Char"/>
    <w:link w:val="Recuodecorpodetexto2"/>
    <w:rsid w:val="004B024F"/>
    <w:rPr>
      <w:rFonts w:ascii="Times New Roman" w:eastAsia="Times New Roman" w:hAnsi="Times New Roman"/>
      <w:sz w:val="26"/>
    </w:rPr>
  </w:style>
  <w:style w:type="paragraph" w:customStyle="1" w:styleId="Numeracao1">
    <w:name w:val="Numeracao 1"/>
    <w:basedOn w:val="PargrafodaLista"/>
    <w:next w:val="Normal"/>
    <w:qFormat/>
    <w:rsid w:val="004B024F"/>
    <w:pPr>
      <w:numPr>
        <w:numId w:val="1"/>
      </w:numPr>
      <w:pBdr>
        <w:bottom w:val="single" w:sz="4" w:space="1" w:color="auto"/>
      </w:pBdr>
      <w:tabs>
        <w:tab w:val="left" w:pos="397"/>
      </w:tabs>
      <w:spacing w:after="240"/>
      <w:contextualSpacing w:val="0"/>
      <w:jc w:val="both"/>
    </w:pPr>
    <w:rPr>
      <w:rFonts w:ascii="Arial" w:eastAsia="Calibri" w:hAnsi="Arial" w:cs="Arial"/>
      <w:b/>
    </w:rPr>
  </w:style>
  <w:style w:type="paragraph" w:customStyle="1" w:styleId="Numeracao11">
    <w:name w:val="Numeracao 1.1"/>
    <w:basedOn w:val="PargrafodaLista"/>
    <w:next w:val="Normal"/>
    <w:qFormat/>
    <w:rsid w:val="004B024F"/>
    <w:pPr>
      <w:numPr>
        <w:ilvl w:val="1"/>
        <w:numId w:val="1"/>
      </w:numPr>
      <w:tabs>
        <w:tab w:val="left" w:pos="709"/>
      </w:tabs>
      <w:spacing w:after="240"/>
      <w:contextualSpacing w:val="0"/>
      <w:jc w:val="both"/>
    </w:pPr>
    <w:rPr>
      <w:rFonts w:ascii="Arial" w:eastAsia="Calibri" w:hAnsi="Arial" w:cs="Arial"/>
      <w:color w:val="000000"/>
    </w:rPr>
  </w:style>
  <w:style w:type="paragraph" w:customStyle="1" w:styleId="Numeracao111">
    <w:name w:val="Numeracao 1.1.1"/>
    <w:basedOn w:val="PargrafodaLista"/>
    <w:next w:val="Normal"/>
    <w:qFormat/>
    <w:rsid w:val="004B024F"/>
    <w:pPr>
      <w:numPr>
        <w:ilvl w:val="2"/>
        <w:numId w:val="1"/>
      </w:numPr>
      <w:tabs>
        <w:tab w:val="left" w:pos="1559"/>
      </w:tabs>
      <w:spacing w:after="260"/>
      <w:contextualSpacing w:val="0"/>
      <w:jc w:val="both"/>
    </w:pPr>
    <w:rPr>
      <w:rFonts w:ascii="Arial" w:eastAsia="Calibri" w:hAnsi="Arial"/>
    </w:rPr>
  </w:style>
  <w:style w:type="paragraph" w:customStyle="1" w:styleId="Numeracao1111">
    <w:name w:val="Numeracao 1.1.1.1"/>
    <w:basedOn w:val="Normal"/>
    <w:next w:val="Normal"/>
    <w:qFormat/>
    <w:rsid w:val="004B024F"/>
    <w:pPr>
      <w:numPr>
        <w:ilvl w:val="3"/>
        <w:numId w:val="1"/>
      </w:numPr>
      <w:tabs>
        <w:tab w:val="left" w:pos="2410"/>
      </w:tabs>
      <w:spacing w:after="220" w:line="240" w:lineRule="auto"/>
      <w:jc w:val="both"/>
    </w:pPr>
    <w:rPr>
      <w:rFonts w:ascii="Arial" w:hAnsi="Arial"/>
      <w:sz w:val="20"/>
      <w:szCs w:val="20"/>
      <w:lang w:eastAsia="pt-BR"/>
    </w:rPr>
  </w:style>
  <w:style w:type="paragraph" w:customStyle="1" w:styleId="Numeracao11111">
    <w:name w:val="Numeracao 1.1.1.1.1"/>
    <w:basedOn w:val="Numeracao1111"/>
    <w:qFormat/>
    <w:rsid w:val="004B024F"/>
    <w:pPr>
      <w:numPr>
        <w:ilvl w:val="4"/>
      </w:numPr>
      <w:tabs>
        <w:tab w:val="clear" w:pos="2410"/>
        <w:tab w:val="left" w:pos="3686"/>
      </w:tabs>
    </w:pPr>
  </w:style>
  <w:style w:type="character" w:customStyle="1" w:styleId="Recuodecorpodetexto3Char">
    <w:name w:val="Recuo de corpo de texto 3 Char"/>
    <w:link w:val="Recuodecorpodetexto3"/>
    <w:uiPriority w:val="99"/>
    <w:semiHidden/>
    <w:rsid w:val="004B024F"/>
    <w:rPr>
      <w:rFonts w:ascii="Times New Roman" w:eastAsia="Times New Roman" w:hAnsi="Times New Roman"/>
      <w:sz w:val="16"/>
      <w:szCs w:val="16"/>
    </w:rPr>
  </w:style>
  <w:style w:type="paragraph" w:styleId="Recuodecorpodetexto3">
    <w:name w:val="Body Text Indent 3"/>
    <w:basedOn w:val="Normal"/>
    <w:link w:val="Recuodecorpodetexto3Char"/>
    <w:uiPriority w:val="99"/>
    <w:semiHidden/>
    <w:unhideWhenUsed/>
    <w:rsid w:val="004B024F"/>
    <w:pPr>
      <w:spacing w:after="120" w:line="240" w:lineRule="auto"/>
      <w:ind w:left="283"/>
    </w:pPr>
    <w:rPr>
      <w:rFonts w:ascii="Times New Roman" w:eastAsia="Times New Roman" w:hAnsi="Times New Roman"/>
      <w:sz w:val="16"/>
      <w:szCs w:val="16"/>
      <w:lang w:eastAsia="pt-BR"/>
    </w:rPr>
  </w:style>
  <w:style w:type="character" w:styleId="Hyperlink">
    <w:name w:val="Hyperlink"/>
    <w:rsid w:val="004B024F"/>
    <w:rPr>
      <w:color w:val="0000FF"/>
      <w:u w:val="single"/>
    </w:rPr>
  </w:style>
  <w:style w:type="paragraph" w:customStyle="1" w:styleId="TCU-Epgrafe">
    <w:name w:val="TCU - Epígrafe"/>
    <w:basedOn w:val="Normal"/>
    <w:rsid w:val="004B024F"/>
    <w:pPr>
      <w:spacing w:after="0" w:line="240" w:lineRule="auto"/>
      <w:ind w:left="2835"/>
      <w:jc w:val="both"/>
    </w:pPr>
    <w:rPr>
      <w:rFonts w:ascii="Times New Roman" w:eastAsia="Times New Roman" w:hAnsi="Times New Roman"/>
      <w:sz w:val="24"/>
      <w:szCs w:val="20"/>
      <w:lang w:eastAsia="pt-BR"/>
    </w:rPr>
  </w:style>
  <w:style w:type="paragraph" w:styleId="Corpodetexto">
    <w:name w:val="Body Text"/>
    <w:basedOn w:val="Normal"/>
    <w:link w:val="CorpodetextoChar"/>
    <w:rsid w:val="004B024F"/>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link w:val="Corpodetexto"/>
    <w:rsid w:val="004B024F"/>
    <w:rPr>
      <w:rFonts w:ascii="Times New Roman" w:eastAsia="Times New Roman" w:hAnsi="Times New Roman"/>
    </w:rPr>
  </w:style>
  <w:style w:type="paragraph" w:styleId="Commarcadores">
    <w:name w:val="List Bullet"/>
    <w:basedOn w:val="Normal"/>
    <w:autoRedefine/>
    <w:rsid w:val="004B024F"/>
    <w:pPr>
      <w:tabs>
        <w:tab w:val="num" w:pos="360"/>
        <w:tab w:val="num" w:pos="851"/>
      </w:tabs>
      <w:spacing w:after="0" w:line="240" w:lineRule="auto"/>
      <w:ind w:hanging="1003"/>
      <w:jc w:val="both"/>
    </w:pPr>
    <w:rPr>
      <w:rFonts w:ascii="Arial" w:eastAsia="Times New Roman" w:hAnsi="Arial" w:cs="Arial"/>
      <w:b/>
      <w:sz w:val="24"/>
      <w:szCs w:val="24"/>
      <w:lang w:eastAsia="pt-BR"/>
    </w:rPr>
  </w:style>
  <w:style w:type="table" w:styleId="Tabelacomgrade">
    <w:name w:val="Table Grid"/>
    <w:basedOn w:val="Tabelanormal"/>
    <w:uiPriority w:val="59"/>
    <w:rsid w:val="004B02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4B024F"/>
    <w:rPr>
      <w:rFonts w:ascii="Arial" w:hAnsi="Arial"/>
      <w:strike w:val="0"/>
      <w:dstrike w:val="0"/>
      <w:color w:val="auto"/>
      <w:position w:val="0"/>
      <w:sz w:val="18"/>
      <w:u w:val="none"/>
      <w:vertAlign w:val="baseline"/>
    </w:rPr>
  </w:style>
  <w:style w:type="character" w:styleId="Forte">
    <w:name w:val="Strong"/>
    <w:uiPriority w:val="22"/>
    <w:qFormat/>
    <w:rsid w:val="004B024F"/>
    <w:rPr>
      <w:b/>
      <w:bCs/>
    </w:rPr>
  </w:style>
  <w:style w:type="paragraph" w:customStyle="1" w:styleId="Default">
    <w:name w:val="Default"/>
    <w:rsid w:val="004B024F"/>
    <w:pPr>
      <w:autoSpaceDE w:val="0"/>
      <w:autoSpaceDN w:val="0"/>
      <w:adjustRightInd w:val="0"/>
    </w:pPr>
    <w:rPr>
      <w:rFonts w:ascii="Verdana" w:hAnsi="Verdana" w:cs="Verdana"/>
      <w:color w:val="000000"/>
      <w:sz w:val="24"/>
      <w:szCs w:val="24"/>
      <w:lang w:eastAsia="en-US"/>
    </w:rPr>
  </w:style>
  <w:style w:type="paragraph" w:styleId="Ttulo">
    <w:name w:val="Title"/>
    <w:basedOn w:val="Normal"/>
    <w:link w:val="TtuloChar"/>
    <w:qFormat/>
    <w:rsid w:val="004B024F"/>
    <w:pPr>
      <w:widowControl w:val="0"/>
      <w:autoSpaceDE w:val="0"/>
      <w:autoSpaceDN w:val="0"/>
      <w:adjustRightInd w:val="0"/>
      <w:spacing w:after="0" w:line="240" w:lineRule="auto"/>
      <w:jc w:val="center"/>
    </w:pPr>
    <w:rPr>
      <w:rFonts w:ascii="Times New Roman" w:eastAsia="Times New Roman" w:hAnsi="Times New Roman"/>
      <w:b/>
      <w:bCs/>
      <w:sz w:val="24"/>
      <w:szCs w:val="24"/>
      <w:u w:val="single"/>
      <w:lang w:eastAsia="pt-BR"/>
    </w:rPr>
  </w:style>
  <w:style w:type="character" w:customStyle="1" w:styleId="TtuloChar">
    <w:name w:val="Título Char"/>
    <w:link w:val="Ttulo"/>
    <w:rsid w:val="004B024F"/>
    <w:rPr>
      <w:rFonts w:ascii="Times New Roman" w:eastAsia="Times New Roman" w:hAnsi="Times New Roman"/>
      <w:b/>
      <w:bCs/>
      <w:sz w:val="24"/>
      <w:szCs w:val="24"/>
      <w:u w:val="single"/>
    </w:rPr>
  </w:style>
  <w:style w:type="character" w:customStyle="1" w:styleId="WW8Num3z0">
    <w:name w:val="WW8Num3z0"/>
    <w:rsid w:val="004B024F"/>
    <w:rPr>
      <w:rFonts w:ascii="Symbol" w:hAnsi="Symbol" w:cs="StarSymbol"/>
      <w:sz w:val="18"/>
      <w:szCs w:val="18"/>
    </w:rPr>
  </w:style>
  <w:style w:type="character" w:customStyle="1" w:styleId="WW8Num4z0">
    <w:name w:val="WW8Num4z0"/>
    <w:rsid w:val="004B024F"/>
    <w:rPr>
      <w:rFonts w:ascii="Symbol" w:hAnsi="Symbol"/>
      <w:color w:val="auto"/>
    </w:rPr>
  </w:style>
  <w:style w:type="character" w:customStyle="1" w:styleId="WW8Num5z0">
    <w:name w:val="WW8Num5z0"/>
    <w:rsid w:val="004B024F"/>
    <w:rPr>
      <w:rFonts w:ascii="Symbol" w:hAnsi="Symbol"/>
      <w:color w:val="auto"/>
    </w:rPr>
  </w:style>
  <w:style w:type="character" w:customStyle="1" w:styleId="WW8Num6z0">
    <w:name w:val="WW8Num6z0"/>
    <w:rsid w:val="004B024F"/>
    <w:rPr>
      <w:rFonts w:ascii="Symbol" w:hAnsi="Symbol"/>
      <w:color w:val="auto"/>
    </w:rPr>
  </w:style>
  <w:style w:type="character" w:customStyle="1" w:styleId="WW8Num7z0">
    <w:name w:val="WW8Num7z0"/>
    <w:rsid w:val="004B024F"/>
    <w:rPr>
      <w:rFonts w:ascii="Symbol" w:hAnsi="Symbol"/>
      <w:color w:val="auto"/>
    </w:rPr>
  </w:style>
  <w:style w:type="character" w:customStyle="1" w:styleId="WW8Num8z0">
    <w:name w:val="WW8Num8z0"/>
    <w:rsid w:val="004B024F"/>
    <w:rPr>
      <w:rFonts w:ascii="Wingdings" w:hAnsi="Wingdings"/>
    </w:rPr>
  </w:style>
  <w:style w:type="character" w:customStyle="1" w:styleId="WW8Num9z0">
    <w:name w:val="WW8Num9z0"/>
    <w:rsid w:val="004B024F"/>
    <w:rPr>
      <w:rFonts w:ascii="Symbol" w:hAnsi="Symbol"/>
      <w:color w:val="auto"/>
    </w:rPr>
  </w:style>
  <w:style w:type="character" w:customStyle="1" w:styleId="WW8Num10z0">
    <w:name w:val="WW8Num10z0"/>
    <w:rsid w:val="004B024F"/>
    <w:rPr>
      <w:rFonts w:ascii="Symbol" w:hAnsi="Symbol"/>
      <w:color w:val="auto"/>
    </w:rPr>
  </w:style>
  <w:style w:type="character" w:customStyle="1" w:styleId="WW8Num11z0">
    <w:name w:val="WW8Num11z0"/>
    <w:rsid w:val="004B024F"/>
    <w:rPr>
      <w:rFonts w:ascii="Wingdings" w:hAnsi="Wingdings"/>
    </w:rPr>
  </w:style>
  <w:style w:type="character" w:customStyle="1" w:styleId="WW8Num12z0">
    <w:name w:val="WW8Num12z0"/>
    <w:rsid w:val="004B024F"/>
    <w:rPr>
      <w:rFonts w:ascii="Symbol" w:hAnsi="Symbol"/>
      <w:color w:val="auto"/>
    </w:rPr>
  </w:style>
  <w:style w:type="character" w:customStyle="1" w:styleId="WW8Num13z0">
    <w:name w:val="WW8Num13z0"/>
    <w:rsid w:val="004B024F"/>
    <w:rPr>
      <w:rFonts w:ascii="Wingdings" w:hAnsi="Wingdings"/>
    </w:rPr>
  </w:style>
  <w:style w:type="character" w:customStyle="1" w:styleId="WW8Num14z0">
    <w:name w:val="WW8Num14z0"/>
    <w:rsid w:val="004B024F"/>
    <w:rPr>
      <w:rFonts w:ascii="Symbol" w:hAnsi="Symbol"/>
      <w:color w:val="auto"/>
    </w:rPr>
  </w:style>
  <w:style w:type="character" w:customStyle="1" w:styleId="WW8Num15z0">
    <w:name w:val="WW8Num15z0"/>
    <w:rsid w:val="004B024F"/>
    <w:rPr>
      <w:rFonts w:ascii="Symbol" w:hAnsi="Symbol"/>
      <w:color w:val="auto"/>
    </w:rPr>
  </w:style>
  <w:style w:type="character" w:customStyle="1" w:styleId="WW8Num16z0">
    <w:name w:val="WW8Num16z0"/>
    <w:rsid w:val="004B024F"/>
    <w:rPr>
      <w:rFonts w:ascii="Wingdings" w:hAnsi="Wingdings"/>
    </w:rPr>
  </w:style>
  <w:style w:type="character" w:customStyle="1" w:styleId="WW8Num17z0">
    <w:name w:val="WW8Num17z0"/>
    <w:rsid w:val="004B024F"/>
    <w:rPr>
      <w:rFonts w:ascii="Symbol" w:hAnsi="Symbol"/>
      <w:color w:val="auto"/>
    </w:rPr>
  </w:style>
  <w:style w:type="character" w:customStyle="1" w:styleId="WW8Num18z0">
    <w:name w:val="WW8Num18z0"/>
    <w:rsid w:val="004B024F"/>
    <w:rPr>
      <w:rFonts w:ascii="Symbol" w:hAnsi="Symbol"/>
      <w:color w:val="auto"/>
    </w:rPr>
  </w:style>
  <w:style w:type="character" w:customStyle="1" w:styleId="WW8Num19z0">
    <w:name w:val="WW8Num19z0"/>
    <w:rsid w:val="004B024F"/>
    <w:rPr>
      <w:rFonts w:ascii="Wingdings" w:hAnsi="Wingdings"/>
    </w:rPr>
  </w:style>
  <w:style w:type="character" w:customStyle="1" w:styleId="WW8Num21z0">
    <w:name w:val="WW8Num21z0"/>
    <w:rsid w:val="004B024F"/>
    <w:rPr>
      <w:rFonts w:ascii="Wingdings" w:hAnsi="Wingdings"/>
    </w:rPr>
  </w:style>
  <w:style w:type="character" w:customStyle="1" w:styleId="WW8Num22z0">
    <w:name w:val="WW8Num22z0"/>
    <w:rsid w:val="004B024F"/>
    <w:rPr>
      <w:rFonts w:ascii="Wingdings" w:hAnsi="Wingdings"/>
    </w:rPr>
  </w:style>
  <w:style w:type="character" w:customStyle="1" w:styleId="WW8Num24z0">
    <w:name w:val="WW8Num24z0"/>
    <w:rsid w:val="004B024F"/>
    <w:rPr>
      <w:rFonts w:ascii="Wingdings" w:hAnsi="Wingdings"/>
    </w:rPr>
  </w:style>
  <w:style w:type="character" w:customStyle="1" w:styleId="WW8Num25z0">
    <w:name w:val="WW8Num25z0"/>
    <w:rsid w:val="004B024F"/>
    <w:rPr>
      <w:rFonts w:ascii="Wingdings" w:hAnsi="Wingdings"/>
    </w:rPr>
  </w:style>
  <w:style w:type="character" w:customStyle="1" w:styleId="WW8Num26z0">
    <w:name w:val="WW8Num26z0"/>
    <w:rsid w:val="004B024F"/>
    <w:rPr>
      <w:rFonts w:ascii="Symbol" w:hAnsi="Symbol"/>
    </w:rPr>
  </w:style>
  <w:style w:type="character" w:customStyle="1" w:styleId="WW8Num28z0">
    <w:name w:val="WW8Num28z0"/>
    <w:rsid w:val="004B024F"/>
    <w:rPr>
      <w:rFonts w:ascii="Symbol" w:hAnsi="Symbol"/>
      <w:color w:val="auto"/>
    </w:rPr>
  </w:style>
  <w:style w:type="character" w:customStyle="1" w:styleId="WW8Num29z0">
    <w:name w:val="WW8Num29z0"/>
    <w:rsid w:val="004B024F"/>
    <w:rPr>
      <w:rFonts w:ascii="Symbol" w:hAnsi="Symbol"/>
      <w:color w:val="auto"/>
    </w:rPr>
  </w:style>
  <w:style w:type="character" w:customStyle="1" w:styleId="Absatz-Standardschriftart">
    <w:name w:val="Absatz-Standardschriftart"/>
    <w:rsid w:val="004B024F"/>
  </w:style>
  <w:style w:type="character" w:customStyle="1" w:styleId="WW8Num2z0">
    <w:name w:val="WW8Num2z0"/>
    <w:rsid w:val="004B024F"/>
    <w:rPr>
      <w:rFonts w:ascii="Symbol" w:hAnsi="Symbol" w:cs="StarSymbol"/>
      <w:sz w:val="18"/>
      <w:szCs w:val="18"/>
    </w:rPr>
  </w:style>
  <w:style w:type="character" w:customStyle="1" w:styleId="WW-Absatz-Standardschriftart">
    <w:name w:val="WW-Absatz-Standardschriftart"/>
    <w:rsid w:val="004B024F"/>
  </w:style>
  <w:style w:type="character" w:customStyle="1" w:styleId="WW-Absatz-Standardschriftart1">
    <w:name w:val="WW-Absatz-Standardschriftart1"/>
    <w:rsid w:val="004B024F"/>
  </w:style>
  <w:style w:type="character" w:customStyle="1" w:styleId="Fontepargpadro2">
    <w:name w:val="Fonte parág. padrão2"/>
    <w:rsid w:val="004B024F"/>
  </w:style>
  <w:style w:type="character" w:customStyle="1" w:styleId="WW-Absatz-Standardschriftart11">
    <w:name w:val="WW-Absatz-Standardschriftart11"/>
    <w:rsid w:val="004B024F"/>
  </w:style>
  <w:style w:type="character" w:customStyle="1" w:styleId="WW-Absatz-Standardschriftart111">
    <w:name w:val="WW-Absatz-Standardschriftart111"/>
    <w:rsid w:val="004B024F"/>
  </w:style>
  <w:style w:type="character" w:customStyle="1" w:styleId="WW8Num20z0">
    <w:name w:val="WW8Num20z0"/>
    <w:rsid w:val="004B024F"/>
    <w:rPr>
      <w:rFonts w:ascii="Symbol" w:hAnsi="Symbol"/>
      <w:color w:val="auto"/>
    </w:rPr>
  </w:style>
  <w:style w:type="character" w:customStyle="1" w:styleId="WW8Num23z0">
    <w:name w:val="WW8Num23z0"/>
    <w:rsid w:val="004B024F"/>
    <w:rPr>
      <w:rFonts w:ascii="Symbol" w:hAnsi="Symbol"/>
      <w:color w:val="auto"/>
    </w:rPr>
  </w:style>
  <w:style w:type="character" w:customStyle="1" w:styleId="WW8Num30z0">
    <w:name w:val="WW8Num30z0"/>
    <w:rsid w:val="004B024F"/>
    <w:rPr>
      <w:rFonts w:ascii="Symbol" w:hAnsi="Symbol"/>
      <w:color w:val="auto"/>
    </w:rPr>
  </w:style>
  <w:style w:type="character" w:customStyle="1" w:styleId="WW8Num32z0">
    <w:name w:val="WW8Num32z0"/>
    <w:rsid w:val="004B024F"/>
    <w:rPr>
      <w:rFonts w:ascii="Symbol" w:hAnsi="Symbol"/>
      <w:color w:val="auto"/>
    </w:rPr>
  </w:style>
  <w:style w:type="character" w:customStyle="1" w:styleId="WW8Num33z0">
    <w:name w:val="WW8Num33z0"/>
    <w:rsid w:val="004B024F"/>
    <w:rPr>
      <w:rFonts w:ascii="Symbol" w:hAnsi="Symbol"/>
      <w:color w:val="auto"/>
    </w:rPr>
  </w:style>
  <w:style w:type="character" w:customStyle="1" w:styleId="WW-Absatz-Standardschriftart1111">
    <w:name w:val="WW-Absatz-Standardschriftart1111"/>
    <w:rsid w:val="004B024F"/>
  </w:style>
  <w:style w:type="character" w:customStyle="1" w:styleId="WW8Num27z0">
    <w:name w:val="WW8Num27z0"/>
    <w:rsid w:val="004B024F"/>
    <w:rPr>
      <w:rFonts w:ascii="Symbol" w:hAnsi="Symbol"/>
      <w:color w:val="auto"/>
    </w:rPr>
  </w:style>
  <w:style w:type="character" w:customStyle="1" w:styleId="WW8Num31z0">
    <w:name w:val="WW8Num31z0"/>
    <w:rsid w:val="004B024F"/>
    <w:rPr>
      <w:rFonts w:ascii="Symbol" w:hAnsi="Symbol"/>
      <w:color w:val="auto"/>
    </w:rPr>
  </w:style>
  <w:style w:type="character" w:customStyle="1" w:styleId="WW8Num34z0">
    <w:name w:val="WW8Num34z0"/>
    <w:rsid w:val="004B024F"/>
    <w:rPr>
      <w:rFonts w:ascii="Symbol" w:hAnsi="Symbol"/>
      <w:color w:val="auto"/>
    </w:rPr>
  </w:style>
  <w:style w:type="character" w:customStyle="1" w:styleId="WW-Absatz-Standardschriftart11111">
    <w:name w:val="WW-Absatz-Standardschriftart11111"/>
    <w:rsid w:val="004B024F"/>
  </w:style>
  <w:style w:type="character" w:customStyle="1" w:styleId="WW-Absatz-Standardschriftart111111">
    <w:name w:val="WW-Absatz-Standardschriftart111111"/>
    <w:rsid w:val="004B024F"/>
  </w:style>
  <w:style w:type="character" w:customStyle="1" w:styleId="WW8Num26z1">
    <w:name w:val="WW8Num26z1"/>
    <w:rsid w:val="004B024F"/>
    <w:rPr>
      <w:rFonts w:ascii="Courier New" w:hAnsi="Courier New" w:cs="Courier New"/>
    </w:rPr>
  </w:style>
  <w:style w:type="character" w:customStyle="1" w:styleId="WW8Num26z2">
    <w:name w:val="WW8Num26z2"/>
    <w:rsid w:val="004B024F"/>
    <w:rPr>
      <w:rFonts w:ascii="Wingdings" w:hAnsi="Wingdings"/>
    </w:rPr>
  </w:style>
  <w:style w:type="character" w:customStyle="1" w:styleId="WW8Num27z1">
    <w:name w:val="WW8Num27z1"/>
    <w:rsid w:val="004B024F"/>
    <w:rPr>
      <w:rFonts w:ascii="Courier New" w:hAnsi="Courier New" w:cs="Courier New"/>
    </w:rPr>
  </w:style>
  <w:style w:type="character" w:customStyle="1" w:styleId="WW8Num27z2">
    <w:name w:val="WW8Num27z2"/>
    <w:rsid w:val="004B024F"/>
    <w:rPr>
      <w:rFonts w:ascii="Wingdings" w:hAnsi="Wingdings"/>
    </w:rPr>
  </w:style>
  <w:style w:type="character" w:customStyle="1" w:styleId="WW8Num27z3">
    <w:name w:val="WW8Num27z3"/>
    <w:rsid w:val="004B024F"/>
    <w:rPr>
      <w:rFonts w:ascii="Symbol" w:hAnsi="Symbol"/>
    </w:rPr>
  </w:style>
  <w:style w:type="character" w:customStyle="1" w:styleId="WW8Num35z0">
    <w:name w:val="WW8Num35z0"/>
    <w:rsid w:val="004B024F"/>
    <w:rPr>
      <w:rFonts w:ascii="Symbol" w:hAnsi="Symbol"/>
      <w:color w:val="auto"/>
    </w:rPr>
  </w:style>
  <w:style w:type="character" w:customStyle="1" w:styleId="WW8Num36z0">
    <w:name w:val="WW8Num36z0"/>
    <w:rsid w:val="004B024F"/>
    <w:rPr>
      <w:rFonts w:ascii="Symbol" w:hAnsi="Symbol"/>
      <w:color w:val="auto"/>
    </w:rPr>
  </w:style>
  <w:style w:type="character" w:customStyle="1" w:styleId="WW8Num37z0">
    <w:name w:val="WW8Num37z0"/>
    <w:rsid w:val="004B024F"/>
    <w:rPr>
      <w:rFonts w:ascii="Symbol" w:hAnsi="Symbol"/>
      <w:color w:val="auto"/>
    </w:rPr>
  </w:style>
  <w:style w:type="character" w:customStyle="1" w:styleId="WW8Num39z0">
    <w:name w:val="WW8Num39z0"/>
    <w:rsid w:val="004B024F"/>
    <w:rPr>
      <w:rFonts w:ascii="Symbol" w:hAnsi="Symbol"/>
      <w:color w:val="auto"/>
    </w:rPr>
  </w:style>
  <w:style w:type="character" w:customStyle="1" w:styleId="WW8NumSt1z0">
    <w:name w:val="WW8NumSt1z0"/>
    <w:rsid w:val="004B024F"/>
    <w:rPr>
      <w:rFonts w:ascii="Symbol" w:hAnsi="Symbol"/>
      <w:sz w:val="20"/>
    </w:rPr>
  </w:style>
  <w:style w:type="character" w:customStyle="1" w:styleId="Fontepargpadro1">
    <w:name w:val="Fonte parág. padrão1"/>
    <w:rsid w:val="004B024F"/>
  </w:style>
  <w:style w:type="character" w:styleId="HiperlinkVisitado">
    <w:name w:val="FollowedHyperlink"/>
    <w:rsid w:val="004B024F"/>
    <w:rPr>
      <w:rFonts w:ascii="Arial" w:hAnsi="Arial"/>
      <w:color w:val="800080"/>
      <w:sz w:val="22"/>
      <w:u w:val="single"/>
    </w:rPr>
  </w:style>
  <w:style w:type="character" w:styleId="Nmerodelinha">
    <w:name w:val="line number"/>
    <w:rsid w:val="004B024F"/>
    <w:rPr>
      <w:rFonts w:ascii="Arial" w:hAnsi="Arial"/>
      <w:sz w:val="22"/>
    </w:rPr>
  </w:style>
  <w:style w:type="character" w:customStyle="1" w:styleId="WW-Absatz-Standardschriftart1111111111111111111111111111">
    <w:name w:val="WW-Absatz-Standardschriftart1111111111111111111111111111"/>
    <w:rsid w:val="004B024F"/>
  </w:style>
  <w:style w:type="paragraph" w:customStyle="1" w:styleId="Captulo">
    <w:name w:val="Capítulo"/>
    <w:basedOn w:val="Normal"/>
    <w:next w:val="Corpodetexto"/>
    <w:rsid w:val="004B024F"/>
    <w:pPr>
      <w:keepNext/>
      <w:suppressAutoHyphens/>
      <w:spacing w:before="240" w:after="120" w:line="240" w:lineRule="auto"/>
    </w:pPr>
    <w:rPr>
      <w:rFonts w:ascii="Nimbus Sans L" w:eastAsia="Nimbus Sans L" w:hAnsi="Nimbus Sans L" w:cs="Nimbus Sans L"/>
      <w:sz w:val="28"/>
      <w:szCs w:val="28"/>
      <w:lang w:eastAsia="ar-SA"/>
    </w:rPr>
  </w:style>
  <w:style w:type="paragraph" w:styleId="Lista">
    <w:name w:val="List"/>
    <w:basedOn w:val="Normal"/>
    <w:rsid w:val="004B024F"/>
    <w:pPr>
      <w:suppressAutoHyphens/>
      <w:spacing w:after="0" w:line="240" w:lineRule="auto"/>
      <w:ind w:left="283" w:hanging="283"/>
    </w:pPr>
    <w:rPr>
      <w:rFonts w:ascii="Times New Roman" w:eastAsia="Times New Roman" w:hAnsi="Times New Roman"/>
      <w:sz w:val="20"/>
      <w:szCs w:val="20"/>
      <w:lang w:eastAsia="ar-SA"/>
    </w:rPr>
  </w:style>
  <w:style w:type="paragraph" w:customStyle="1" w:styleId="Legenda2">
    <w:name w:val="Legenda2"/>
    <w:basedOn w:val="Normal"/>
    <w:rsid w:val="004B024F"/>
    <w:pPr>
      <w:suppressLineNumbers/>
      <w:suppressAutoHyphens/>
      <w:spacing w:before="120" w:after="120" w:line="240" w:lineRule="auto"/>
    </w:pPr>
    <w:rPr>
      <w:rFonts w:ascii="Arial" w:eastAsia="Times New Roman" w:hAnsi="Arial"/>
      <w:i/>
      <w:iCs/>
      <w:sz w:val="24"/>
      <w:szCs w:val="24"/>
      <w:lang w:eastAsia="ar-SA"/>
    </w:rPr>
  </w:style>
  <w:style w:type="paragraph" w:customStyle="1" w:styleId="ndice">
    <w:name w:val="Índice"/>
    <w:basedOn w:val="Normal"/>
    <w:rsid w:val="004B024F"/>
    <w:pPr>
      <w:suppressLineNumbers/>
      <w:suppressAutoHyphens/>
      <w:spacing w:line="240" w:lineRule="auto"/>
    </w:pPr>
    <w:rPr>
      <w:rFonts w:ascii="Arial" w:eastAsia="Times New Roman" w:hAnsi="Arial"/>
      <w:szCs w:val="20"/>
      <w:lang w:eastAsia="ar-SA"/>
    </w:rPr>
  </w:style>
  <w:style w:type="paragraph" w:customStyle="1" w:styleId="Legenda1">
    <w:name w:val="Legenda1"/>
    <w:basedOn w:val="Normal"/>
    <w:rsid w:val="004B024F"/>
    <w:pPr>
      <w:suppressLineNumbers/>
      <w:suppressAutoHyphens/>
      <w:spacing w:before="120" w:after="120" w:line="240" w:lineRule="auto"/>
    </w:pPr>
    <w:rPr>
      <w:rFonts w:ascii="Arial" w:eastAsia="Times New Roman" w:hAnsi="Arial"/>
      <w:i/>
      <w:iCs/>
      <w:sz w:val="24"/>
      <w:szCs w:val="24"/>
      <w:lang w:eastAsia="ar-SA"/>
    </w:rPr>
  </w:style>
  <w:style w:type="paragraph" w:customStyle="1" w:styleId="Textoembloco1">
    <w:name w:val="Texto em bloco1"/>
    <w:basedOn w:val="Normal"/>
    <w:rsid w:val="004B024F"/>
    <w:pPr>
      <w:suppressAutoHyphens/>
      <w:spacing w:line="240" w:lineRule="auto"/>
      <w:ind w:left="1440" w:right="1440"/>
    </w:pPr>
    <w:rPr>
      <w:rFonts w:ascii="Arial" w:eastAsia="Times New Roman" w:hAnsi="Arial"/>
      <w:szCs w:val="20"/>
      <w:lang w:eastAsia="ar-SA"/>
    </w:rPr>
  </w:style>
  <w:style w:type="paragraph" w:customStyle="1" w:styleId="Corpodetexto21">
    <w:name w:val="Corpo de texto 21"/>
    <w:basedOn w:val="Normal"/>
    <w:rsid w:val="004B024F"/>
    <w:pPr>
      <w:suppressAutoHyphens/>
      <w:spacing w:after="0" w:line="240" w:lineRule="auto"/>
    </w:pPr>
    <w:rPr>
      <w:rFonts w:ascii="Arial" w:eastAsia="Times New Roman" w:hAnsi="Arial"/>
      <w:b/>
      <w:sz w:val="52"/>
      <w:szCs w:val="20"/>
      <w:lang w:eastAsia="ar-SA"/>
    </w:rPr>
  </w:style>
  <w:style w:type="paragraph" w:customStyle="1" w:styleId="Recuodecorpodetexto31">
    <w:name w:val="Recuo de corpo de texto 31"/>
    <w:basedOn w:val="Normal"/>
    <w:rsid w:val="004B024F"/>
    <w:pPr>
      <w:suppressAutoHyphens/>
      <w:spacing w:line="240" w:lineRule="auto"/>
      <w:ind w:firstLine="709"/>
      <w:jc w:val="both"/>
    </w:pPr>
    <w:rPr>
      <w:rFonts w:ascii="Arial" w:eastAsia="Times New Roman" w:hAnsi="Arial"/>
      <w:sz w:val="24"/>
      <w:szCs w:val="20"/>
      <w:lang w:eastAsia="ar-SA"/>
    </w:rPr>
  </w:style>
  <w:style w:type="paragraph" w:customStyle="1" w:styleId="Recuodecorpodetexto21">
    <w:name w:val="Recuo de corpo de texto 21"/>
    <w:basedOn w:val="Normal"/>
    <w:rsid w:val="004B024F"/>
    <w:pPr>
      <w:suppressAutoHyphens/>
      <w:spacing w:after="0" w:line="240" w:lineRule="auto"/>
      <w:ind w:left="708"/>
      <w:jc w:val="both"/>
    </w:pPr>
    <w:rPr>
      <w:rFonts w:ascii="Arial" w:eastAsia="Times New Roman" w:hAnsi="Arial"/>
      <w:sz w:val="24"/>
      <w:szCs w:val="20"/>
      <w:lang w:val="pt-PT" w:eastAsia="ar-SA"/>
    </w:rPr>
  </w:style>
  <w:style w:type="paragraph" w:customStyle="1" w:styleId="Corpodetexto31">
    <w:name w:val="Corpo de texto 31"/>
    <w:basedOn w:val="Normal"/>
    <w:rsid w:val="004B024F"/>
    <w:pPr>
      <w:suppressAutoHyphens/>
      <w:spacing w:after="0" w:line="240" w:lineRule="auto"/>
      <w:jc w:val="both"/>
    </w:pPr>
    <w:rPr>
      <w:rFonts w:ascii="Times New Roman" w:eastAsia="Times New Roman" w:hAnsi="Times New Roman"/>
      <w:sz w:val="20"/>
      <w:szCs w:val="20"/>
      <w:lang w:val="pt-PT" w:eastAsia="ar-SA"/>
    </w:rPr>
  </w:style>
  <w:style w:type="paragraph" w:customStyle="1" w:styleId="Normal-1">
    <w:name w:val="Normal-1"/>
    <w:rsid w:val="004B024F"/>
    <w:pPr>
      <w:widowControl w:val="0"/>
      <w:suppressAutoHyphens/>
      <w:autoSpaceDE w:val="0"/>
    </w:pPr>
    <w:rPr>
      <w:rFonts w:ascii="Arial" w:eastAsia="Times New Roman" w:hAnsi="Arial"/>
      <w:lang w:eastAsia="ar-SA"/>
    </w:rPr>
  </w:style>
  <w:style w:type="paragraph" w:styleId="Subttulo">
    <w:name w:val="Subtitle"/>
    <w:basedOn w:val="Captulo"/>
    <w:next w:val="Corpodetexto"/>
    <w:link w:val="SubttuloChar"/>
    <w:qFormat/>
    <w:rsid w:val="004B024F"/>
    <w:pPr>
      <w:jc w:val="center"/>
    </w:pPr>
    <w:rPr>
      <w:i/>
      <w:iCs/>
    </w:rPr>
  </w:style>
  <w:style w:type="character" w:customStyle="1" w:styleId="SubttuloChar">
    <w:name w:val="Subtítulo Char"/>
    <w:link w:val="Subttulo"/>
    <w:rsid w:val="004B024F"/>
    <w:rPr>
      <w:rFonts w:ascii="Nimbus Sans L" w:eastAsia="Nimbus Sans L" w:hAnsi="Nimbus Sans L" w:cs="Nimbus Sans L"/>
      <w:i/>
      <w:iCs/>
      <w:sz w:val="28"/>
      <w:szCs w:val="28"/>
      <w:lang w:eastAsia="ar-SA"/>
    </w:rPr>
  </w:style>
  <w:style w:type="paragraph" w:customStyle="1" w:styleId="Lista21">
    <w:name w:val="Lista 21"/>
    <w:basedOn w:val="Normal"/>
    <w:rsid w:val="004B024F"/>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Commarcadores1">
    <w:name w:val="Com marcadores1"/>
    <w:basedOn w:val="Normal"/>
    <w:rsid w:val="004B024F"/>
    <w:pPr>
      <w:numPr>
        <w:numId w:val="2"/>
      </w:numPr>
      <w:suppressAutoHyphens/>
      <w:spacing w:after="0" w:line="240" w:lineRule="auto"/>
      <w:ind w:left="0" w:firstLine="0"/>
    </w:pPr>
    <w:rPr>
      <w:rFonts w:ascii="Times New Roman" w:eastAsia="Times New Roman" w:hAnsi="Times New Roman"/>
      <w:sz w:val="20"/>
      <w:szCs w:val="20"/>
      <w:lang w:eastAsia="ar-SA"/>
    </w:rPr>
  </w:style>
  <w:style w:type="paragraph" w:customStyle="1" w:styleId="WW-Recuodecorpodetexto3">
    <w:name w:val="WW-Recuo de corpo de texto 3"/>
    <w:basedOn w:val="Normal"/>
    <w:rsid w:val="004B024F"/>
    <w:pPr>
      <w:suppressAutoHyphens/>
      <w:spacing w:line="240" w:lineRule="auto"/>
      <w:ind w:firstLine="709"/>
      <w:jc w:val="both"/>
    </w:pPr>
    <w:rPr>
      <w:rFonts w:ascii="Arial" w:eastAsia="Times New Roman" w:hAnsi="Arial"/>
      <w:sz w:val="24"/>
      <w:szCs w:val="20"/>
      <w:lang w:eastAsia="ar-SA"/>
    </w:rPr>
  </w:style>
  <w:style w:type="paragraph" w:customStyle="1" w:styleId="WW-Recuodecorpodetexto2">
    <w:name w:val="WW-Recuo de corpo de texto 2"/>
    <w:basedOn w:val="Normal"/>
    <w:rsid w:val="004B024F"/>
    <w:pPr>
      <w:suppressAutoHyphens/>
      <w:spacing w:after="0" w:line="240" w:lineRule="auto"/>
      <w:ind w:left="708"/>
      <w:jc w:val="both"/>
    </w:pPr>
    <w:rPr>
      <w:rFonts w:ascii="Arial" w:eastAsia="Times New Roman" w:hAnsi="Arial"/>
      <w:sz w:val="24"/>
      <w:szCs w:val="20"/>
      <w:lang w:val="pt-PT" w:eastAsia="ar-SA"/>
    </w:rPr>
  </w:style>
  <w:style w:type="paragraph" w:customStyle="1" w:styleId="WW-Recuodaprimeiralinha">
    <w:name w:val="WW-Recuo da primeira linha"/>
    <w:basedOn w:val="Corpodetexto"/>
    <w:rsid w:val="004B024F"/>
    <w:pPr>
      <w:widowControl w:val="0"/>
      <w:suppressAutoHyphens/>
      <w:ind w:firstLine="283"/>
    </w:pPr>
    <w:rPr>
      <w:rFonts w:ascii="Arial" w:hAnsi="Arial"/>
      <w:color w:val="000000"/>
      <w:sz w:val="24"/>
      <w:lang w:eastAsia="ar-SA"/>
    </w:rPr>
  </w:style>
  <w:style w:type="paragraph" w:customStyle="1" w:styleId="WW-Primeirorecuodecorpodetexto">
    <w:name w:val="WW-Primeiro recuo de corpo de texto"/>
    <w:basedOn w:val="Corpodetexto"/>
    <w:rsid w:val="004B024F"/>
    <w:pPr>
      <w:widowControl w:val="0"/>
      <w:suppressAutoHyphens/>
      <w:ind w:firstLine="283"/>
    </w:pPr>
    <w:rPr>
      <w:rFonts w:ascii="Arial" w:hAnsi="Arial"/>
      <w:color w:val="000000"/>
      <w:sz w:val="24"/>
      <w:lang w:eastAsia="ar-SA"/>
    </w:rPr>
  </w:style>
  <w:style w:type="paragraph" w:customStyle="1" w:styleId="WW-Corpodetexto3">
    <w:name w:val="WW-Corpo de texto 3"/>
    <w:basedOn w:val="Normal"/>
    <w:rsid w:val="004B024F"/>
    <w:pPr>
      <w:widowControl w:val="0"/>
      <w:suppressAutoHyphens/>
      <w:spacing w:after="0" w:line="240" w:lineRule="atLeast"/>
      <w:jc w:val="both"/>
    </w:pPr>
    <w:rPr>
      <w:rFonts w:ascii="Arial" w:eastAsia="HG Mincho Light J" w:hAnsi="Arial"/>
      <w:color w:val="0000FF"/>
      <w:sz w:val="24"/>
      <w:szCs w:val="24"/>
      <w:lang w:eastAsia="ar-SA"/>
    </w:rPr>
  </w:style>
  <w:style w:type="paragraph" w:customStyle="1" w:styleId="Contedodoquadro">
    <w:name w:val="Conteúdo do quadro"/>
    <w:basedOn w:val="Corpodetexto"/>
    <w:rsid w:val="004B024F"/>
    <w:pPr>
      <w:suppressAutoHyphens/>
      <w:spacing w:after="200"/>
    </w:pPr>
    <w:rPr>
      <w:rFonts w:ascii="Arial" w:hAnsi="Arial"/>
      <w:sz w:val="22"/>
      <w:lang w:eastAsia="ar-SA"/>
    </w:rPr>
  </w:style>
  <w:style w:type="paragraph" w:customStyle="1" w:styleId="Contedodatabela">
    <w:name w:val="Conteúdo da tabela"/>
    <w:basedOn w:val="Normal"/>
    <w:rsid w:val="004B024F"/>
    <w:pPr>
      <w:suppressLineNumbers/>
      <w:suppressAutoHyphens/>
      <w:spacing w:line="240" w:lineRule="auto"/>
    </w:pPr>
    <w:rPr>
      <w:rFonts w:ascii="Arial" w:eastAsia="Times New Roman" w:hAnsi="Arial"/>
      <w:szCs w:val="20"/>
      <w:lang w:eastAsia="ar-SA"/>
    </w:rPr>
  </w:style>
  <w:style w:type="paragraph" w:customStyle="1" w:styleId="Ttulodatabela">
    <w:name w:val="Título da tabela"/>
    <w:basedOn w:val="Contedodatabela"/>
    <w:rsid w:val="004B024F"/>
    <w:pPr>
      <w:jc w:val="center"/>
    </w:pPr>
    <w:rPr>
      <w:b/>
      <w:bCs/>
      <w:i/>
      <w:iCs/>
    </w:rPr>
  </w:style>
  <w:style w:type="paragraph" w:styleId="Textoembloco">
    <w:name w:val="Block Text"/>
    <w:basedOn w:val="Normal"/>
    <w:rsid w:val="004B024F"/>
    <w:pPr>
      <w:spacing w:after="0" w:line="240" w:lineRule="auto"/>
      <w:ind w:left="284" w:right="-540" w:hanging="284"/>
      <w:jc w:val="both"/>
    </w:pPr>
    <w:rPr>
      <w:rFonts w:ascii="Times New Roman" w:eastAsia="Times New Roman" w:hAnsi="Times New Roman"/>
      <w:color w:val="000000"/>
      <w:sz w:val="24"/>
      <w:szCs w:val="24"/>
      <w:lang w:eastAsia="pt-BR"/>
    </w:rPr>
  </w:style>
  <w:style w:type="paragraph" w:styleId="Corpodetexto2">
    <w:name w:val="Body Text 2"/>
    <w:basedOn w:val="Normal"/>
    <w:link w:val="Corpodetexto2Char"/>
    <w:rsid w:val="004B024F"/>
    <w:pPr>
      <w:suppressAutoHyphens/>
      <w:spacing w:after="120" w:line="480" w:lineRule="auto"/>
    </w:pPr>
    <w:rPr>
      <w:rFonts w:ascii="Arial" w:eastAsia="Times New Roman" w:hAnsi="Arial"/>
      <w:szCs w:val="20"/>
      <w:lang w:eastAsia="ar-SA"/>
    </w:rPr>
  </w:style>
  <w:style w:type="character" w:customStyle="1" w:styleId="Corpodetexto2Char">
    <w:name w:val="Corpo de texto 2 Char"/>
    <w:link w:val="Corpodetexto2"/>
    <w:rsid w:val="004B024F"/>
    <w:rPr>
      <w:rFonts w:ascii="Arial" w:eastAsia="Times New Roman" w:hAnsi="Arial"/>
      <w:sz w:val="22"/>
      <w:lang w:eastAsia="ar-SA"/>
    </w:rPr>
  </w:style>
  <w:style w:type="paragraph" w:styleId="Legenda">
    <w:name w:val="caption"/>
    <w:basedOn w:val="Normal"/>
    <w:next w:val="Normal"/>
    <w:unhideWhenUsed/>
    <w:qFormat/>
    <w:rsid w:val="004B024F"/>
    <w:pPr>
      <w:suppressAutoHyphens/>
      <w:spacing w:line="240" w:lineRule="auto"/>
    </w:pPr>
    <w:rPr>
      <w:rFonts w:ascii="Arial" w:eastAsia="Times New Roman" w:hAnsi="Arial"/>
      <w:b/>
      <w:bCs/>
      <w:color w:val="4F81BD"/>
      <w:sz w:val="18"/>
      <w:szCs w:val="18"/>
      <w:lang w:eastAsia="ar-SA"/>
    </w:rPr>
  </w:style>
  <w:style w:type="character" w:customStyle="1" w:styleId="xbe">
    <w:name w:val="_xbe"/>
    <w:rsid w:val="004B024F"/>
  </w:style>
  <w:style w:type="paragraph" w:customStyle="1" w:styleId="WW-Corpodetexto2">
    <w:name w:val="WW-Corpo de texto 2"/>
    <w:basedOn w:val="Normal"/>
    <w:rsid w:val="004B024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Univers" w:eastAsia="Times New Roman" w:hAnsi="Univers"/>
      <w:i/>
      <w:color w:val="000000"/>
      <w:sz w:val="24"/>
      <w:szCs w:val="20"/>
      <w:lang w:eastAsia="pt-BR"/>
    </w:rPr>
  </w:style>
  <w:style w:type="character" w:customStyle="1" w:styleId="TextodecomentrioChar">
    <w:name w:val="Texto de comentário Char"/>
    <w:link w:val="Textodecomentrio"/>
    <w:uiPriority w:val="99"/>
    <w:semiHidden/>
    <w:rsid w:val="004B024F"/>
    <w:rPr>
      <w:rFonts w:ascii="Times New Roman" w:eastAsia="Times New Roman" w:hAnsi="Times New Roman"/>
    </w:rPr>
  </w:style>
  <w:style w:type="paragraph" w:styleId="Textodecomentrio">
    <w:name w:val="annotation text"/>
    <w:basedOn w:val="Normal"/>
    <w:link w:val="TextodecomentrioChar"/>
    <w:uiPriority w:val="99"/>
    <w:semiHidden/>
    <w:unhideWhenUsed/>
    <w:rsid w:val="004B024F"/>
    <w:pPr>
      <w:spacing w:after="0" w:line="240" w:lineRule="auto"/>
    </w:pPr>
    <w:rPr>
      <w:rFonts w:ascii="Times New Roman" w:eastAsia="Times New Roman" w:hAnsi="Times New Roman"/>
      <w:sz w:val="20"/>
      <w:szCs w:val="20"/>
      <w:lang w:eastAsia="pt-BR"/>
    </w:rPr>
  </w:style>
  <w:style w:type="character" w:customStyle="1" w:styleId="AssuntodocomentrioChar">
    <w:name w:val="Assunto do comentário Char"/>
    <w:link w:val="Assuntodocomentrio"/>
    <w:uiPriority w:val="99"/>
    <w:semiHidden/>
    <w:rsid w:val="004B024F"/>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4B024F"/>
    <w:rPr>
      <w:b/>
      <w:bCs/>
    </w:rPr>
  </w:style>
  <w:style w:type="paragraph" w:customStyle="1" w:styleId="Ttulo10">
    <w:name w:val="Título1"/>
    <w:basedOn w:val="Normal"/>
    <w:next w:val="Corpodetexto"/>
    <w:rsid w:val="004B024F"/>
    <w:pPr>
      <w:keepNext/>
      <w:widowControl w:val="0"/>
      <w:suppressAutoHyphens/>
      <w:spacing w:before="240" w:after="120"/>
      <w:textAlignment w:val="baseline"/>
    </w:pPr>
    <w:rPr>
      <w:rFonts w:ascii="Arial" w:eastAsia="Microsoft YaHei" w:hAnsi="Arial" w:cs="Mangal"/>
      <w:kern w:val="1"/>
      <w:sz w:val="28"/>
      <w:szCs w:val="28"/>
      <w:lang w:eastAsia="zh-CN"/>
    </w:rPr>
  </w:style>
  <w:style w:type="paragraph" w:customStyle="1" w:styleId="Standard">
    <w:name w:val="Standard"/>
    <w:rsid w:val="004B024F"/>
    <w:pPr>
      <w:suppressAutoHyphens/>
      <w:spacing w:after="200" w:line="276" w:lineRule="auto"/>
      <w:textAlignment w:val="baseline"/>
    </w:pPr>
    <w:rPr>
      <w:rFonts w:eastAsia="SimSun" w:cs="Calibri"/>
      <w:kern w:val="1"/>
      <w:sz w:val="22"/>
      <w:szCs w:val="22"/>
      <w:lang w:eastAsia="zh-CN"/>
    </w:rPr>
  </w:style>
  <w:style w:type="paragraph" w:customStyle="1" w:styleId="Textbody">
    <w:name w:val="Text body"/>
    <w:basedOn w:val="Standard"/>
    <w:rsid w:val="004B024F"/>
    <w:pPr>
      <w:spacing w:after="120"/>
    </w:pPr>
  </w:style>
  <w:style w:type="paragraph" w:customStyle="1" w:styleId="Heading">
    <w:name w:val="Heading"/>
    <w:basedOn w:val="Standard"/>
    <w:next w:val="Textbody"/>
    <w:rsid w:val="004B024F"/>
    <w:pPr>
      <w:keepNext/>
      <w:spacing w:before="240" w:after="120"/>
    </w:pPr>
    <w:rPr>
      <w:rFonts w:ascii="Arial" w:eastAsia="Microsoft YaHei" w:hAnsi="Arial" w:cs="Mangal"/>
      <w:sz w:val="28"/>
      <w:szCs w:val="28"/>
    </w:rPr>
  </w:style>
  <w:style w:type="paragraph" w:customStyle="1" w:styleId="Legenda3">
    <w:name w:val="Legenda3"/>
    <w:basedOn w:val="Standard"/>
    <w:rsid w:val="004B024F"/>
    <w:pPr>
      <w:suppressLineNumbers/>
      <w:spacing w:before="120" w:after="120"/>
    </w:pPr>
    <w:rPr>
      <w:rFonts w:cs="Mangal"/>
      <w:i/>
      <w:iCs/>
      <w:sz w:val="24"/>
      <w:szCs w:val="24"/>
    </w:rPr>
  </w:style>
  <w:style w:type="paragraph" w:customStyle="1" w:styleId="Index">
    <w:name w:val="Index"/>
    <w:basedOn w:val="Standard"/>
    <w:rsid w:val="004B024F"/>
    <w:pPr>
      <w:suppressLineNumbers/>
    </w:pPr>
    <w:rPr>
      <w:rFonts w:cs="Mangal"/>
      <w:sz w:val="24"/>
    </w:rPr>
  </w:style>
  <w:style w:type="paragraph" w:customStyle="1" w:styleId="TableContents">
    <w:name w:val="Table Contents"/>
    <w:basedOn w:val="Standard"/>
    <w:rsid w:val="004B024F"/>
  </w:style>
  <w:style w:type="paragraph" w:customStyle="1" w:styleId="TableHeading">
    <w:name w:val="Table Heading"/>
    <w:basedOn w:val="TableContents"/>
    <w:rsid w:val="004B024F"/>
  </w:style>
  <w:style w:type="paragraph" w:customStyle="1" w:styleId="Ttulodetabela">
    <w:name w:val="Título de tabela"/>
    <w:basedOn w:val="Contedodatabela"/>
    <w:rsid w:val="004B024F"/>
    <w:pPr>
      <w:widowControl w:val="0"/>
      <w:spacing w:line="276" w:lineRule="auto"/>
      <w:jc w:val="center"/>
      <w:textAlignment w:val="baseline"/>
    </w:pPr>
    <w:rPr>
      <w:rFonts w:ascii="Calibri" w:eastAsia="SimSun" w:hAnsi="Calibri" w:cs="Calibri"/>
      <w:b/>
      <w:bCs/>
      <w:kern w:val="1"/>
      <w:szCs w:val="22"/>
      <w:lang w:eastAsia="zh-CN"/>
    </w:rPr>
  </w:style>
  <w:style w:type="paragraph" w:customStyle="1" w:styleId="Legenda4">
    <w:name w:val="Legenda4"/>
    <w:basedOn w:val="Standard"/>
    <w:rsid w:val="004B024F"/>
    <w:pPr>
      <w:suppressLineNumbers/>
      <w:spacing w:before="120" w:after="120"/>
    </w:pPr>
    <w:rPr>
      <w:rFonts w:cs="Mangal"/>
      <w:i/>
      <w:iCs/>
      <w:sz w:val="24"/>
      <w:szCs w:val="24"/>
    </w:rPr>
  </w:style>
  <w:style w:type="paragraph" w:customStyle="1" w:styleId="Legenda5">
    <w:name w:val="Legenda5"/>
    <w:basedOn w:val="Standard"/>
    <w:rsid w:val="004B024F"/>
    <w:pPr>
      <w:suppressLineNumbers/>
      <w:spacing w:before="120" w:after="120"/>
    </w:pPr>
    <w:rPr>
      <w:rFonts w:cs="Mangal"/>
      <w:i/>
      <w:iCs/>
      <w:sz w:val="24"/>
      <w:szCs w:val="24"/>
    </w:rPr>
  </w:style>
  <w:style w:type="paragraph" w:customStyle="1" w:styleId="Legenda6">
    <w:name w:val="Legenda6"/>
    <w:basedOn w:val="Standard"/>
    <w:rsid w:val="004B024F"/>
    <w:pPr>
      <w:suppressLineNumbers/>
      <w:spacing w:before="120" w:after="120"/>
    </w:pPr>
    <w:rPr>
      <w:rFonts w:cs="Mangal"/>
      <w:i/>
      <w:iCs/>
      <w:sz w:val="24"/>
      <w:szCs w:val="24"/>
    </w:rPr>
  </w:style>
  <w:style w:type="paragraph" w:customStyle="1" w:styleId="xmsonormal">
    <w:name w:val="x_msonormal"/>
    <w:basedOn w:val="Normal"/>
    <w:rsid w:val="004B024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bodytext">
    <w:name w:val="x_msobodytext"/>
    <w:basedOn w:val="Normal"/>
    <w:rsid w:val="004B024F"/>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link w:val="SemEspaamentoChar"/>
    <w:uiPriority w:val="1"/>
    <w:qFormat/>
    <w:rsid w:val="00F6075C"/>
    <w:rPr>
      <w:rFonts w:eastAsia="Times New Roman"/>
      <w:sz w:val="22"/>
      <w:szCs w:val="22"/>
    </w:rPr>
  </w:style>
  <w:style w:type="character" w:customStyle="1" w:styleId="SemEspaamentoChar">
    <w:name w:val="Sem Espaçamento Char"/>
    <w:link w:val="SemEspaamento"/>
    <w:uiPriority w:val="1"/>
    <w:rsid w:val="00F6075C"/>
    <w:rPr>
      <w:rFonts w:eastAsia="Times New Roman"/>
      <w:sz w:val="22"/>
      <w:szCs w:val="22"/>
    </w:rPr>
  </w:style>
  <w:style w:type="paragraph" w:customStyle="1" w:styleId="PargrafodaLista1">
    <w:name w:val="Parágrafo da Lista1"/>
    <w:basedOn w:val="Normal"/>
    <w:rsid w:val="00B3549C"/>
    <w:pPr>
      <w:suppressAutoHyphens/>
      <w:spacing w:after="0" w:line="240" w:lineRule="auto"/>
      <w:ind w:left="720"/>
      <w:contextualSpacing/>
    </w:pPr>
    <w:rPr>
      <w:rFonts w:ascii="Times New Roman" w:eastAsia="Times New Roman" w:hAnsi="Times New Roman"/>
      <w:sz w:val="20"/>
      <w:szCs w:val="20"/>
      <w:lang w:eastAsia="pt-BR"/>
    </w:rPr>
  </w:style>
  <w:style w:type="character" w:styleId="Refdecomentrio">
    <w:name w:val="annotation reference"/>
    <w:uiPriority w:val="99"/>
    <w:semiHidden/>
    <w:unhideWhenUsed/>
    <w:rsid w:val="00A301D7"/>
    <w:rPr>
      <w:sz w:val="16"/>
      <w:szCs w:val="16"/>
    </w:rPr>
  </w:style>
  <w:style w:type="paragraph" w:customStyle="1" w:styleId="Normal1">
    <w:name w:val="Normal1"/>
    <w:rsid w:val="00511554"/>
    <w:pPr>
      <w:pBdr>
        <w:top w:val="nil"/>
        <w:left w:val="nil"/>
        <w:bottom w:val="nil"/>
        <w:right w:val="nil"/>
        <w:between w:val="nil"/>
      </w:pBdr>
    </w:pPr>
    <w:rPr>
      <w:rFonts w:ascii="Times New Roman" w:eastAsia="Times New Roman" w:hAnsi="Times New Roman"/>
      <w:color w:val="000000"/>
    </w:rPr>
  </w:style>
  <w:style w:type="character" w:customStyle="1" w:styleId="lrzxr">
    <w:name w:val="lrzxr"/>
    <w:basedOn w:val="Fontepargpadro"/>
    <w:rsid w:val="001E4A0B"/>
  </w:style>
  <w:style w:type="character" w:styleId="MenoPendente">
    <w:name w:val="Unresolved Mention"/>
    <w:basedOn w:val="Fontepargpadro"/>
    <w:uiPriority w:val="99"/>
    <w:semiHidden/>
    <w:unhideWhenUsed/>
    <w:rsid w:val="001E4A0B"/>
    <w:rPr>
      <w:color w:val="605E5C"/>
      <w:shd w:val="clear" w:color="auto" w:fill="E1DFDD"/>
    </w:rPr>
  </w:style>
  <w:style w:type="character" w:customStyle="1" w:styleId="st">
    <w:name w:val="st"/>
    <w:basedOn w:val="Fontepargpadro"/>
    <w:rsid w:val="001E4A0B"/>
  </w:style>
  <w:style w:type="numbering" w:customStyle="1" w:styleId="WW8Num1">
    <w:name w:val="WW8Num1"/>
    <w:basedOn w:val="Semlista"/>
    <w:rsid w:val="008C1F2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dagro.se.gov.br" TargetMode="Externa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D1C3-B601-4949-B660-7F616E45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8808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Curinga Comunica</dc:creator>
  <cp:keywords/>
  <cp:lastModifiedBy>Phillipe Pereira</cp:lastModifiedBy>
  <cp:revision>3</cp:revision>
  <cp:lastPrinted>2021-04-22T13:26:00Z</cp:lastPrinted>
  <dcterms:created xsi:type="dcterms:W3CDTF">2021-04-26T18:05:00Z</dcterms:created>
  <dcterms:modified xsi:type="dcterms:W3CDTF">2021-04-26T18:06:00Z</dcterms:modified>
</cp:coreProperties>
</file>